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37C6" w14:textId="557D4BB3" w:rsidR="005F03F3" w:rsidRDefault="007755D9" w:rsidP="00B05BA3">
      <w:pPr>
        <w:tabs>
          <w:tab w:val="left" w:pos="142"/>
        </w:tabs>
        <w:jc w:val="center"/>
        <w:rPr>
          <w:rFonts w:asciiTheme="minorHAnsi" w:hAnsiTheme="minorHAnsi" w:cstheme="minorHAnsi"/>
          <w:b/>
          <w:bCs/>
          <w:sz w:val="22"/>
          <w:szCs w:val="22"/>
        </w:rPr>
      </w:pPr>
      <w:r>
        <w:rPr>
          <w:noProof/>
        </w:rPr>
        <w:drawing>
          <wp:inline distT="0" distB="0" distL="0" distR="0" wp14:anchorId="20DC2DAA" wp14:editId="0A7E1A23">
            <wp:extent cx="23685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533400"/>
                    </a:xfrm>
                    <a:prstGeom prst="rect">
                      <a:avLst/>
                    </a:prstGeom>
                    <a:noFill/>
                    <a:ln>
                      <a:noFill/>
                    </a:ln>
                  </pic:spPr>
                </pic:pic>
              </a:graphicData>
            </a:graphic>
          </wp:inline>
        </w:drawing>
      </w:r>
    </w:p>
    <w:p w14:paraId="42CDE460" w14:textId="77777777" w:rsidR="007755D9" w:rsidRDefault="007755D9" w:rsidP="00B05BA3">
      <w:pPr>
        <w:tabs>
          <w:tab w:val="left" w:pos="142"/>
        </w:tabs>
        <w:jc w:val="center"/>
        <w:rPr>
          <w:rFonts w:asciiTheme="minorHAnsi" w:hAnsiTheme="minorHAnsi" w:cstheme="minorHAnsi"/>
          <w:b/>
          <w:bCs/>
          <w:sz w:val="22"/>
          <w:szCs w:val="22"/>
        </w:rPr>
      </w:pPr>
    </w:p>
    <w:p w14:paraId="4D5AA82F" w14:textId="429E8F9C" w:rsidR="00B05BA3" w:rsidRPr="00C76A5E" w:rsidRDefault="00B05BA3" w:rsidP="00B05BA3">
      <w:pPr>
        <w:tabs>
          <w:tab w:val="left" w:pos="142"/>
        </w:tabs>
        <w:jc w:val="center"/>
        <w:rPr>
          <w:rFonts w:asciiTheme="minorHAnsi" w:hAnsiTheme="minorHAnsi" w:cstheme="minorHAnsi"/>
          <w:b/>
          <w:bCs/>
          <w:sz w:val="22"/>
          <w:szCs w:val="22"/>
        </w:rPr>
      </w:pPr>
      <w:r w:rsidRPr="00C76A5E">
        <w:rPr>
          <w:rFonts w:asciiTheme="minorHAnsi" w:hAnsiTheme="minorHAnsi" w:cstheme="minorHAnsi"/>
          <w:b/>
          <w:bCs/>
          <w:sz w:val="22"/>
          <w:szCs w:val="22"/>
        </w:rPr>
        <w:t>HONG KONG BAPTIST UNIVERSITY</w:t>
      </w:r>
    </w:p>
    <w:p w14:paraId="29F2E01A" w14:textId="77777777" w:rsidR="00B05BA3" w:rsidRPr="00C76A5E" w:rsidRDefault="00B05BA3" w:rsidP="00B05BA3">
      <w:pPr>
        <w:tabs>
          <w:tab w:val="left" w:pos="9639"/>
        </w:tabs>
        <w:jc w:val="center"/>
        <w:rPr>
          <w:rFonts w:asciiTheme="minorHAnsi" w:hAnsiTheme="minorHAnsi" w:cstheme="minorHAnsi"/>
          <w:b/>
          <w:bCs/>
          <w:sz w:val="22"/>
          <w:szCs w:val="22"/>
        </w:rPr>
      </w:pPr>
      <w:r w:rsidRPr="00C76A5E">
        <w:rPr>
          <w:rFonts w:asciiTheme="minorHAnsi" w:hAnsiTheme="minorHAnsi" w:cstheme="minorHAnsi"/>
          <w:b/>
          <w:bCs/>
          <w:sz w:val="22"/>
          <w:szCs w:val="22"/>
        </w:rPr>
        <w:t>GRADUATE SCHOOL</w:t>
      </w:r>
    </w:p>
    <w:p w14:paraId="658C14CB" w14:textId="77777777" w:rsidR="00B05BA3" w:rsidRPr="00C76A5E" w:rsidRDefault="00B05BA3" w:rsidP="00B05BA3">
      <w:pPr>
        <w:tabs>
          <w:tab w:val="left" w:pos="720"/>
          <w:tab w:val="left" w:pos="7200"/>
          <w:tab w:val="right" w:pos="8910"/>
        </w:tabs>
        <w:jc w:val="center"/>
        <w:rPr>
          <w:rFonts w:asciiTheme="minorHAnsi" w:hAnsiTheme="minorHAnsi" w:cstheme="minorHAnsi"/>
          <w:b/>
          <w:bCs/>
          <w:sz w:val="22"/>
          <w:szCs w:val="22"/>
        </w:rPr>
      </w:pPr>
      <w:r w:rsidRPr="00C76A5E">
        <w:rPr>
          <w:rFonts w:asciiTheme="minorHAnsi" w:hAnsiTheme="minorHAnsi" w:cstheme="minorHAnsi"/>
          <w:b/>
          <w:bCs/>
          <w:sz w:val="22"/>
          <w:szCs w:val="22"/>
        </w:rPr>
        <w:t xml:space="preserve">Research Postgraduate </w:t>
      </w:r>
      <w:proofErr w:type="spellStart"/>
      <w:r w:rsidRPr="00C76A5E">
        <w:rPr>
          <w:rFonts w:asciiTheme="minorHAnsi" w:hAnsiTheme="minorHAnsi" w:cstheme="minorHAnsi"/>
          <w:b/>
          <w:bCs/>
          <w:sz w:val="22"/>
          <w:szCs w:val="22"/>
        </w:rPr>
        <w:t>Programmes</w:t>
      </w:r>
      <w:proofErr w:type="spellEnd"/>
    </w:p>
    <w:p w14:paraId="4A06974C" w14:textId="77777777" w:rsidR="00B05BA3" w:rsidRPr="00C76A5E" w:rsidRDefault="00B05BA3" w:rsidP="00B05BA3">
      <w:pPr>
        <w:pStyle w:val="Heading4"/>
        <w:rPr>
          <w:rFonts w:asciiTheme="minorHAnsi" w:hAnsiTheme="minorHAnsi" w:cstheme="minorHAnsi"/>
          <w:sz w:val="22"/>
          <w:szCs w:val="22"/>
        </w:rPr>
      </w:pPr>
      <w:r w:rsidRPr="00C76A5E">
        <w:rPr>
          <w:rFonts w:asciiTheme="minorHAnsi" w:hAnsiTheme="minorHAnsi" w:cstheme="minorHAnsi"/>
          <w:sz w:val="22"/>
          <w:szCs w:val="22"/>
        </w:rPr>
        <w:t>Guidelines &amp; Procedures for Overseas Attachment</w:t>
      </w:r>
    </w:p>
    <w:p w14:paraId="79E7197F"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31CA03A4"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r w:rsidRPr="00C76A5E">
        <w:rPr>
          <w:rFonts w:asciiTheme="minorHAnsi" w:hAnsiTheme="minorHAnsi" w:cstheme="minorHAnsi"/>
          <w:sz w:val="22"/>
          <w:szCs w:val="22"/>
        </w:rPr>
        <w:t>The following guidelines and procedures are for information only. Please refer to the latest handbook for research postgraduate students for details.</w:t>
      </w:r>
    </w:p>
    <w:p w14:paraId="2DFA70A3"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7BBFF0AF"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r w:rsidRPr="00C76A5E">
        <w:rPr>
          <w:rFonts w:asciiTheme="minorHAnsi" w:hAnsiTheme="minorHAnsi" w:cstheme="minorHAnsi"/>
          <w:b/>
          <w:bCs/>
          <w:sz w:val="22"/>
          <w:szCs w:val="22"/>
        </w:rPr>
        <w:t>Guidelines</w:t>
      </w:r>
    </w:p>
    <w:p w14:paraId="0D8150C1" w14:textId="77777777" w:rsidR="00B05BA3" w:rsidRPr="00C76A5E" w:rsidRDefault="00B05BA3" w:rsidP="00B05BA3">
      <w:pPr>
        <w:tabs>
          <w:tab w:val="left" w:pos="284"/>
          <w:tab w:val="left" w:pos="7200"/>
          <w:tab w:val="right" w:pos="8910"/>
        </w:tabs>
        <w:rPr>
          <w:rFonts w:asciiTheme="minorHAnsi" w:hAnsiTheme="minorHAnsi" w:cstheme="minorHAnsi"/>
          <w:sz w:val="22"/>
          <w:szCs w:val="22"/>
        </w:rPr>
      </w:pPr>
    </w:p>
    <w:p w14:paraId="11680E8F" w14:textId="77777777" w:rsidR="00295084" w:rsidRDefault="00B05BA3" w:rsidP="00295084">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 xml:space="preserve">The University aims for its research postgraduate students to obtain, through attachment experiences at a non-local comparable institution or research </w:t>
      </w:r>
      <w:proofErr w:type="spellStart"/>
      <w:r w:rsidRPr="00C76A5E">
        <w:rPr>
          <w:rFonts w:asciiTheme="minorHAnsi" w:hAnsiTheme="minorHAnsi" w:cstheme="minorHAnsi"/>
          <w:sz w:val="22"/>
          <w:szCs w:val="22"/>
        </w:rPr>
        <w:t>organisation</w:t>
      </w:r>
      <w:proofErr w:type="spellEnd"/>
      <w:r w:rsidRPr="00C76A5E">
        <w:rPr>
          <w:rFonts w:asciiTheme="minorHAnsi" w:hAnsiTheme="minorHAnsi" w:cstheme="minorHAnsi"/>
          <w:sz w:val="22"/>
          <w:szCs w:val="22"/>
        </w:rPr>
        <w:t>, enriched learning opportunities and enhance their overall training. The purpose should be to acquire new skills, technology or knowledge not available locally.</w:t>
      </w:r>
    </w:p>
    <w:p w14:paraId="790A2464" w14:textId="77777777" w:rsidR="00295084" w:rsidRDefault="00295084" w:rsidP="00295084">
      <w:pPr>
        <w:pStyle w:val="ListParagraph"/>
        <w:tabs>
          <w:tab w:val="left" w:pos="284"/>
          <w:tab w:val="left" w:pos="7200"/>
          <w:tab w:val="right" w:pos="8910"/>
        </w:tabs>
        <w:ind w:leftChars="0" w:left="284"/>
        <w:rPr>
          <w:rFonts w:asciiTheme="minorHAnsi" w:hAnsiTheme="minorHAnsi" w:cstheme="minorHAnsi"/>
          <w:sz w:val="22"/>
          <w:szCs w:val="22"/>
        </w:rPr>
      </w:pPr>
    </w:p>
    <w:p w14:paraId="7437F884" w14:textId="3E5EAE18" w:rsidR="007B4196" w:rsidRDefault="00B05BA3" w:rsidP="00295084">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sectPr w:rsidR="007B4196" w:rsidSect="00A75A12">
          <w:footerReference w:type="default" r:id="rId9"/>
          <w:footnotePr>
            <w:numFmt w:val="chicago"/>
          </w:footnotePr>
          <w:pgSz w:w="11909" w:h="16834" w:code="9"/>
          <w:pgMar w:top="1440" w:right="1134" w:bottom="1440" w:left="1418" w:header="567" w:footer="567" w:gutter="0"/>
          <w:paperSrc w:first="4" w:other="4"/>
          <w:cols w:space="720"/>
          <w:docGrid w:linePitch="326"/>
        </w:sectPr>
      </w:pPr>
      <w:r w:rsidRPr="00295084">
        <w:rPr>
          <w:rFonts w:asciiTheme="minorHAnsi" w:hAnsiTheme="minorHAnsi" w:cstheme="minorHAnsi"/>
          <w:sz w:val="22"/>
          <w:szCs w:val="22"/>
        </w:rPr>
        <w:t xml:space="preserve">In the 4-year PhD </w:t>
      </w:r>
      <w:proofErr w:type="spellStart"/>
      <w:r w:rsidRPr="00295084">
        <w:rPr>
          <w:rFonts w:asciiTheme="minorHAnsi" w:hAnsiTheme="minorHAnsi" w:cstheme="minorHAnsi"/>
          <w:sz w:val="22"/>
          <w:szCs w:val="22"/>
        </w:rPr>
        <w:t>programme</w:t>
      </w:r>
      <w:proofErr w:type="spellEnd"/>
      <w:r w:rsidRPr="00295084">
        <w:rPr>
          <w:rFonts w:asciiTheme="minorHAnsi" w:hAnsiTheme="minorHAnsi" w:cstheme="minorHAnsi"/>
          <w:sz w:val="22"/>
          <w:szCs w:val="22"/>
        </w:rPr>
        <w:t xml:space="preserve">, students are required to undertake overseas attachment/overseas research learning experience for </w:t>
      </w:r>
      <w:r w:rsidR="005F03F3" w:rsidRPr="00295084">
        <w:rPr>
          <w:rFonts w:asciiTheme="minorHAnsi" w:hAnsiTheme="minorHAnsi" w:cstheme="minorHAnsi"/>
          <w:sz w:val="22"/>
          <w:szCs w:val="22"/>
        </w:rPr>
        <w:t>1</w:t>
      </w:r>
      <w:r w:rsidRPr="00295084">
        <w:rPr>
          <w:rFonts w:asciiTheme="minorHAnsi" w:hAnsiTheme="minorHAnsi" w:cstheme="minorHAnsi"/>
          <w:sz w:val="22"/>
          <w:szCs w:val="22"/>
        </w:rPr>
        <w:t>-6 months</w:t>
      </w:r>
      <w:r w:rsidR="007B4196">
        <w:rPr>
          <w:rStyle w:val="FootnoteReference"/>
          <w:rFonts w:asciiTheme="minorHAnsi" w:hAnsiTheme="minorHAnsi" w:cstheme="minorHAnsi"/>
          <w:sz w:val="22"/>
          <w:szCs w:val="22"/>
        </w:rPr>
        <w:footnoteReference w:id="1"/>
      </w:r>
      <w:r w:rsidR="007B4196">
        <w:rPr>
          <w:rFonts w:asciiTheme="minorHAnsi" w:hAnsiTheme="minorHAnsi" w:cstheme="minorHAnsi"/>
          <w:sz w:val="22"/>
          <w:szCs w:val="22"/>
        </w:rPr>
        <w:t xml:space="preserve">. </w:t>
      </w:r>
      <w:r w:rsidR="007B4196" w:rsidRPr="00295084">
        <w:rPr>
          <w:rFonts w:asciiTheme="minorHAnsi" w:hAnsiTheme="minorHAnsi" w:cstheme="minorHAnsi"/>
          <w:sz w:val="22"/>
          <w:szCs w:val="22"/>
        </w:rPr>
        <w:t xml:space="preserve">The attachment shall normally take place after the confirmation of candidature and not fall within the last 6 months of the students’ normal study period. In the MPhil or 3-year PhD </w:t>
      </w:r>
      <w:proofErr w:type="spellStart"/>
      <w:r w:rsidR="007B4196" w:rsidRPr="00295084">
        <w:rPr>
          <w:rFonts w:asciiTheme="minorHAnsi" w:hAnsiTheme="minorHAnsi" w:cstheme="minorHAnsi"/>
          <w:sz w:val="22"/>
          <w:szCs w:val="22"/>
        </w:rPr>
        <w:t>programme</w:t>
      </w:r>
      <w:proofErr w:type="spellEnd"/>
      <w:r w:rsidR="007B4196" w:rsidRPr="00295084">
        <w:rPr>
          <w:rFonts w:asciiTheme="minorHAnsi" w:hAnsiTheme="minorHAnsi" w:cstheme="minorHAnsi"/>
          <w:sz w:val="22"/>
          <w:szCs w:val="22"/>
        </w:rPr>
        <w:t>, full-time students are eligible to apply for overseas attachment. The attachment shall not fall within the last 6 months of their normal study period.</w:t>
      </w:r>
    </w:p>
    <w:p w14:paraId="50B1A494" w14:textId="5604BC0C" w:rsidR="00295084" w:rsidRPr="007B4196" w:rsidRDefault="00295084" w:rsidP="007B4196">
      <w:pPr>
        <w:pStyle w:val="ListParagraph"/>
        <w:tabs>
          <w:tab w:val="left" w:pos="284"/>
          <w:tab w:val="left" w:pos="7200"/>
          <w:tab w:val="right" w:pos="8910"/>
        </w:tabs>
        <w:ind w:leftChars="0" w:left="284"/>
        <w:rPr>
          <w:rFonts w:asciiTheme="minorHAnsi" w:hAnsiTheme="minorHAnsi" w:cstheme="minorHAnsi"/>
          <w:sz w:val="22"/>
          <w:szCs w:val="22"/>
        </w:rPr>
        <w:sectPr w:rsidR="00295084" w:rsidRPr="007B4196" w:rsidSect="007B4196">
          <w:footnotePr>
            <w:numFmt w:val="chicago"/>
          </w:footnotePr>
          <w:type w:val="continuous"/>
          <w:pgSz w:w="11909" w:h="16834" w:code="9"/>
          <w:pgMar w:top="1440" w:right="1134" w:bottom="1440" w:left="1418" w:header="567" w:footer="567" w:gutter="0"/>
          <w:paperSrc w:first="4" w:other="4"/>
          <w:cols w:space="720"/>
          <w:docGrid w:linePitch="326"/>
        </w:sectPr>
      </w:pPr>
    </w:p>
    <w:p w14:paraId="655092DA" w14:textId="77777777" w:rsidR="00B05BA3" w:rsidRPr="00C76A5E" w:rsidRDefault="00B05BA3" w:rsidP="00B05BA3">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Students with overseas attachment approved shall be required to pay the normal tuition fees to HKBU. If the student is receiving a studentship, he/she shall be eligible to continue to receive the studentship during the period of attachment.</w:t>
      </w:r>
    </w:p>
    <w:p w14:paraId="5F1E9BFF" w14:textId="77777777" w:rsidR="00B05BA3" w:rsidRPr="00C76A5E" w:rsidRDefault="00B05BA3" w:rsidP="00B05BA3">
      <w:pPr>
        <w:tabs>
          <w:tab w:val="left" w:pos="284"/>
          <w:tab w:val="left" w:pos="7200"/>
          <w:tab w:val="right" w:pos="8910"/>
        </w:tabs>
        <w:ind w:left="284" w:hanging="284"/>
        <w:rPr>
          <w:rFonts w:asciiTheme="minorHAnsi" w:hAnsiTheme="minorHAnsi" w:cstheme="minorHAnsi"/>
          <w:sz w:val="22"/>
          <w:szCs w:val="22"/>
        </w:rPr>
      </w:pPr>
    </w:p>
    <w:p w14:paraId="34536792" w14:textId="77777777" w:rsidR="00B05BA3" w:rsidRPr="00C76A5E" w:rsidRDefault="00B05BA3" w:rsidP="00B05BA3">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The leave of absence for the approved attachment(s) will be counted towards the period of study.</w:t>
      </w:r>
    </w:p>
    <w:p w14:paraId="7EB90F05" w14:textId="77777777" w:rsidR="00B05BA3" w:rsidRPr="00C76A5E" w:rsidRDefault="00B05BA3" w:rsidP="00B05BA3">
      <w:pPr>
        <w:tabs>
          <w:tab w:val="left" w:pos="284"/>
          <w:tab w:val="left" w:pos="7200"/>
          <w:tab w:val="right" w:pos="8910"/>
        </w:tabs>
        <w:ind w:left="284" w:hanging="284"/>
        <w:rPr>
          <w:rFonts w:asciiTheme="minorHAnsi" w:hAnsiTheme="minorHAnsi" w:cstheme="minorHAnsi"/>
          <w:sz w:val="22"/>
          <w:szCs w:val="22"/>
        </w:rPr>
      </w:pPr>
    </w:p>
    <w:p w14:paraId="1C8241DB" w14:textId="77777777" w:rsidR="00B05BA3" w:rsidRPr="00C76A5E" w:rsidRDefault="00B05BA3" w:rsidP="00B05BA3">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Students may apply for “Research Student Expenses” to support the travel and taxes incurred for the attachment, subject to the relevant regulations and procedures. Any expenses outside the designated amount and categories, such as subsistence and insurance, shall be at the student’s own expenses or from undesignated funds from within the Department or Faculty/School/AVA, if approved. No additional funding will be provided from designated accounts (e.g. Staff Development, and Equipment).</w:t>
      </w:r>
    </w:p>
    <w:p w14:paraId="4C253EF5" w14:textId="77777777" w:rsidR="00B05BA3" w:rsidRPr="00C76A5E" w:rsidRDefault="00B05BA3" w:rsidP="00B05BA3">
      <w:pPr>
        <w:pStyle w:val="BodyText2"/>
        <w:tabs>
          <w:tab w:val="left" w:pos="616"/>
        </w:tabs>
        <w:rPr>
          <w:rFonts w:asciiTheme="minorHAnsi" w:hAnsiTheme="minorHAnsi" w:cstheme="minorHAnsi"/>
          <w:sz w:val="22"/>
          <w:szCs w:val="22"/>
        </w:rPr>
      </w:pPr>
    </w:p>
    <w:p w14:paraId="4BED1305" w14:textId="77777777" w:rsidR="00B05BA3" w:rsidRPr="00C76A5E" w:rsidRDefault="00B05BA3" w:rsidP="00B05BA3">
      <w:pPr>
        <w:pStyle w:val="ListParagraph"/>
        <w:numPr>
          <w:ilvl w:val="0"/>
          <w:numId w:val="8"/>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bCs/>
          <w:sz w:val="22"/>
          <w:szCs w:val="22"/>
        </w:rPr>
        <w:t xml:space="preserve">The overseas attachment should </w:t>
      </w:r>
      <w:r w:rsidRPr="00C76A5E">
        <w:rPr>
          <w:rFonts w:asciiTheme="minorHAnsi" w:hAnsiTheme="minorHAnsi" w:cstheme="minorHAnsi"/>
          <w:b/>
          <w:bCs/>
          <w:sz w:val="22"/>
          <w:szCs w:val="22"/>
        </w:rPr>
        <w:t>NOT</w:t>
      </w:r>
      <w:r w:rsidRPr="00C76A5E">
        <w:rPr>
          <w:rFonts w:asciiTheme="minorHAnsi" w:hAnsiTheme="minorHAnsi" w:cstheme="minorHAnsi"/>
          <w:bCs/>
          <w:sz w:val="22"/>
          <w:szCs w:val="22"/>
        </w:rPr>
        <w:t xml:space="preserve"> be taken place within the last 6 months of my normal study period; and </w:t>
      </w:r>
      <w:r w:rsidRPr="00C76A5E">
        <w:rPr>
          <w:rFonts w:asciiTheme="minorHAnsi" w:hAnsiTheme="minorHAnsi" w:cstheme="minorHAnsi"/>
          <w:sz w:val="22"/>
          <w:szCs w:val="22"/>
        </w:rPr>
        <w:t xml:space="preserve">the total/aggregate attachment period should </w:t>
      </w:r>
      <w:r w:rsidRPr="00C76A5E">
        <w:rPr>
          <w:rFonts w:asciiTheme="minorHAnsi" w:hAnsiTheme="minorHAnsi" w:cstheme="minorHAnsi"/>
          <w:b/>
          <w:sz w:val="22"/>
          <w:szCs w:val="22"/>
        </w:rPr>
        <w:t>NOT</w:t>
      </w:r>
      <w:r w:rsidRPr="00C76A5E">
        <w:rPr>
          <w:rFonts w:asciiTheme="minorHAnsi" w:hAnsiTheme="minorHAnsi" w:cstheme="minorHAnsi"/>
          <w:sz w:val="22"/>
          <w:szCs w:val="22"/>
        </w:rPr>
        <w:t xml:space="preserve"> exceed 6 months or 183 calendar days (for 4-year PhD students) / 3 months or 92 calendar days (for 3-year PhD, or MPhil students). </w:t>
      </w:r>
    </w:p>
    <w:p w14:paraId="60FF94BC" w14:textId="77777777" w:rsidR="00B05BA3" w:rsidRPr="00C76A5E" w:rsidRDefault="00B05BA3" w:rsidP="00B05BA3">
      <w:pPr>
        <w:tabs>
          <w:tab w:val="left" w:pos="284"/>
          <w:tab w:val="left" w:pos="7200"/>
          <w:tab w:val="right" w:pos="8910"/>
        </w:tabs>
        <w:ind w:left="284" w:hanging="284"/>
        <w:rPr>
          <w:rFonts w:asciiTheme="minorHAnsi" w:hAnsiTheme="minorHAnsi" w:cstheme="minorHAnsi"/>
          <w:sz w:val="22"/>
          <w:szCs w:val="22"/>
        </w:rPr>
      </w:pPr>
    </w:p>
    <w:p w14:paraId="47F9DC0B" w14:textId="77777777" w:rsidR="00B05BA3" w:rsidRPr="00C76A5E" w:rsidRDefault="00B05BA3" w:rsidP="00B05BA3">
      <w:pPr>
        <w:pStyle w:val="ListParagraph"/>
        <w:numPr>
          <w:ilvl w:val="0"/>
          <w:numId w:val="8"/>
        </w:numPr>
        <w:tabs>
          <w:tab w:val="left" w:pos="284"/>
        </w:tabs>
        <w:ind w:leftChars="0" w:left="284" w:hanging="284"/>
        <w:rPr>
          <w:rFonts w:asciiTheme="minorHAnsi" w:hAnsiTheme="minorHAnsi" w:cstheme="minorHAnsi"/>
          <w:sz w:val="22"/>
          <w:szCs w:val="22"/>
        </w:rPr>
      </w:pPr>
      <w:r w:rsidRPr="00C76A5E">
        <w:rPr>
          <w:rFonts w:asciiTheme="minorHAnsi" w:hAnsiTheme="minorHAnsi" w:cstheme="minorHAnsi"/>
          <w:b/>
          <w:sz w:val="22"/>
          <w:szCs w:val="22"/>
          <w:u w:val="single"/>
        </w:rPr>
        <w:t>For Hong Kong PhD Fellowship Scheme (HKPFS) awardees only</w:t>
      </w:r>
      <w:r w:rsidRPr="00C76A5E">
        <w:rPr>
          <w:rFonts w:asciiTheme="minorHAnsi" w:hAnsiTheme="minorHAnsi" w:cstheme="minorHAnsi"/>
          <w:sz w:val="22"/>
          <w:szCs w:val="22"/>
        </w:rPr>
        <w:t xml:space="preserve">: With reference to the Terms and Conditions of HKPFS, “an awardee is required to comply with the residence requirement of the affiliated institution. Subject to this, he/she may spend an aggregate period of up to 183 days outside Hong Kong for academic/research activity in the three-year fellowship period. If an awardee stays outside Hong Kong for academic/research activity for an aggregate period exceeding 90 consecutive </w:t>
      </w:r>
      <w:r w:rsidRPr="00C76A5E">
        <w:rPr>
          <w:rFonts w:asciiTheme="minorHAnsi" w:hAnsiTheme="minorHAnsi" w:cstheme="minorHAnsi"/>
          <w:sz w:val="22"/>
          <w:szCs w:val="22"/>
        </w:rPr>
        <w:lastRenderedPageBreak/>
        <w:t xml:space="preserve">days, or an aggregate of 183 days, the stipend will be suspended immediately unless prior approval by the RGC has been given upon provision of strong justification by the affiliated institution.” Please contact the Graduate School to complete a separate RGC form. </w:t>
      </w:r>
    </w:p>
    <w:p w14:paraId="577B737A" w14:textId="77777777" w:rsidR="00B05BA3" w:rsidRPr="00C76A5E" w:rsidRDefault="00B05BA3" w:rsidP="00B05BA3">
      <w:pPr>
        <w:pStyle w:val="Default"/>
        <w:tabs>
          <w:tab w:val="left" w:pos="284"/>
        </w:tabs>
        <w:ind w:left="284" w:hanging="284"/>
        <w:rPr>
          <w:rFonts w:asciiTheme="minorHAnsi" w:hAnsiTheme="minorHAnsi" w:cstheme="minorHAnsi"/>
          <w:color w:val="auto"/>
          <w:sz w:val="22"/>
          <w:szCs w:val="22"/>
        </w:rPr>
      </w:pPr>
    </w:p>
    <w:p w14:paraId="3609F539" w14:textId="77777777" w:rsidR="00B05BA3" w:rsidRPr="00C76A5E" w:rsidRDefault="00B05BA3" w:rsidP="00B05BA3">
      <w:pPr>
        <w:pStyle w:val="ListParagraph"/>
        <w:numPr>
          <w:ilvl w:val="0"/>
          <w:numId w:val="8"/>
        </w:numPr>
        <w:tabs>
          <w:tab w:val="left" w:pos="284"/>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Students should ensure that they hold a valid student visa upon return from overseas attachment.</w:t>
      </w:r>
    </w:p>
    <w:p w14:paraId="371166BF" w14:textId="77777777" w:rsidR="00B05BA3" w:rsidRPr="00C76A5E" w:rsidRDefault="00B05BA3" w:rsidP="00B05BA3">
      <w:pPr>
        <w:tabs>
          <w:tab w:val="left" w:pos="284"/>
        </w:tabs>
        <w:ind w:left="284" w:hanging="284"/>
        <w:rPr>
          <w:rFonts w:asciiTheme="minorHAnsi" w:hAnsiTheme="minorHAnsi" w:cstheme="minorHAnsi"/>
          <w:sz w:val="22"/>
          <w:szCs w:val="22"/>
        </w:rPr>
      </w:pPr>
    </w:p>
    <w:p w14:paraId="319F7B77" w14:textId="77777777" w:rsidR="00B05BA3" w:rsidRPr="00C76A5E" w:rsidRDefault="00B05BA3" w:rsidP="00B05BA3">
      <w:pPr>
        <w:pStyle w:val="ListParagraph"/>
        <w:numPr>
          <w:ilvl w:val="0"/>
          <w:numId w:val="8"/>
        </w:numPr>
        <w:tabs>
          <w:tab w:val="left" w:pos="284"/>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 xml:space="preserve">In accordance with the insurance policy for HKBU students administered by the Finance Office (FO), the Group Travel Insurance contracted by the University will only cover overseas trips </w:t>
      </w:r>
      <w:proofErr w:type="spellStart"/>
      <w:r w:rsidRPr="00C76A5E">
        <w:rPr>
          <w:rFonts w:asciiTheme="minorHAnsi" w:hAnsiTheme="minorHAnsi" w:cstheme="minorHAnsi"/>
          <w:sz w:val="22"/>
          <w:szCs w:val="22"/>
        </w:rPr>
        <w:t>organised</w:t>
      </w:r>
      <w:proofErr w:type="spellEnd"/>
      <w:r w:rsidRPr="00C76A5E">
        <w:rPr>
          <w:rFonts w:asciiTheme="minorHAnsi" w:hAnsiTheme="minorHAnsi" w:cstheme="minorHAnsi"/>
          <w:sz w:val="22"/>
          <w:szCs w:val="22"/>
        </w:rPr>
        <w:t xml:space="preserve"> or </w:t>
      </w:r>
      <w:proofErr w:type="spellStart"/>
      <w:r w:rsidRPr="00C76A5E">
        <w:rPr>
          <w:rFonts w:asciiTheme="minorHAnsi" w:hAnsiTheme="minorHAnsi" w:cstheme="minorHAnsi"/>
          <w:sz w:val="22"/>
          <w:szCs w:val="22"/>
        </w:rPr>
        <w:t>recognised</w:t>
      </w:r>
      <w:proofErr w:type="spellEnd"/>
      <w:r w:rsidRPr="00C76A5E">
        <w:rPr>
          <w:rFonts w:asciiTheme="minorHAnsi" w:hAnsiTheme="minorHAnsi" w:cstheme="minorHAnsi"/>
          <w:sz w:val="22"/>
          <w:szCs w:val="22"/>
        </w:rPr>
        <w:t xml:space="preserve"> by HKBU for up to 185 days. Students are required to extend the insurance at their own expenses if the duration of trip is over 185 days. For details, please visit FO’s website </w:t>
      </w:r>
      <w:hyperlink r:id="rId10" w:history="1">
        <w:r w:rsidRPr="00C76A5E">
          <w:rPr>
            <w:rStyle w:val="Hyperlink"/>
            <w:rFonts w:asciiTheme="minorHAnsi" w:hAnsiTheme="minorHAnsi" w:cstheme="minorHAnsi"/>
            <w:color w:val="auto"/>
            <w:sz w:val="22"/>
            <w:szCs w:val="22"/>
          </w:rPr>
          <w:t>http://fohome.hkbu.edu.hk/fopage.html</w:t>
        </w:r>
      </w:hyperlink>
      <w:r w:rsidRPr="00C76A5E">
        <w:rPr>
          <w:rFonts w:asciiTheme="minorHAnsi" w:hAnsiTheme="minorHAnsi" w:cstheme="minorHAnsi"/>
          <w:sz w:val="22"/>
          <w:szCs w:val="22"/>
        </w:rPr>
        <w:t>.</w:t>
      </w:r>
    </w:p>
    <w:p w14:paraId="4E50420C"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78029A93"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16F0FFE7" w14:textId="77777777" w:rsidR="00B05BA3" w:rsidRPr="00C76A5E" w:rsidRDefault="00B05BA3" w:rsidP="00B05BA3">
      <w:pPr>
        <w:tabs>
          <w:tab w:val="left" w:pos="720"/>
          <w:tab w:val="left" w:pos="7200"/>
          <w:tab w:val="right" w:pos="8910"/>
        </w:tabs>
        <w:rPr>
          <w:rFonts w:asciiTheme="minorHAnsi" w:hAnsiTheme="minorHAnsi" w:cstheme="minorHAnsi"/>
          <w:b/>
          <w:bCs/>
          <w:sz w:val="22"/>
          <w:szCs w:val="22"/>
        </w:rPr>
      </w:pPr>
      <w:r w:rsidRPr="00C76A5E">
        <w:rPr>
          <w:rFonts w:asciiTheme="minorHAnsi" w:hAnsiTheme="minorHAnsi" w:cstheme="minorHAnsi"/>
          <w:b/>
          <w:bCs/>
          <w:sz w:val="22"/>
          <w:szCs w:val="22"/>
        </w:rPr>
        <w:t>Procedures</w:t>
      </w:r>
    </w:p>
    <w:p w14:paraId="3695F631"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32129543" w14:textId="77777777" w:rsidR="00B05BA3" w:rsidRPr="00C76A5E" w:rsidRDefault="00B05BA3"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Interested students should first discuss the proposed attachment arrangement with his/her supervisor(s).</w:t>
      </w:r>
    </w:p>
    <w:p w14:paraId="0DF4EE8E" w14:textId="77777777" w:rsidR="00B05BA3" w:rsidRPr="00C76A5E" w:rsidRDefault="00B05BA3" w:rsidP="00B05BA3">
      <w:pPr>
        <w:pStyle w:val="ListParagraph"/>
        <w:tabs>
          <w:tab w:val="left" w:pos="284"/>
          <w:tab w:val="left" w:pos="7200"/>
          <w:tab w:val="right" w:pos="8910"/>
        </w:tabs>
        <w:ind w:leftChars="0" w:left="284"/>
        <w:rPr>
          <w:rFonts w:asciiTheme="minorHAnsi" w:hAnsiTheme="minorHAnsi" w:cstheme="minorHAnsi"/>
          <w:sz w:val="22"/>
          <w:szCs w:val="22"/>
        </w:rPr>
      </w:pPr>
    </w:p>
    <w:p w14:paraId="08706E71" w14:textId="77777777" w:rsidR="00B05BA3" w:rsidRPr="00C76A5E" w:rsidRDefault="00B05BA3"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 xml:space="preserve">Students are required to submit Application for Study Leave (Overseas Learning Experience) via </w:t>
      </w:r>
      <w:proofErr w:type="spellStart"/>
      <w:r w:rsidRPr="00C76A5E">
        <w:rPr>
          <w:rFonts w:asciiTheme="minorHAnsi" w:hAnsiTheme="minorHAnsi" w:cstheme="minorHAnsi"/>
          <w:sz w:val="22"/>
          <w:szCs w:val="22"/>
        </w:rPr>
        <w:t>BUniPort</w:t>
      </w:r>
      <w:proofErr w:type="spellEnd"/>
      <w:r w:rsidRPr="00C76A5E">
        <w:rPr>
          <w:rFonts w:asciiTheme="minorHAnsi" w:hAnsiTheme="minorHAnsi" w:cstheme="minorHAnsi"/>
          <w:sz w:val="22"/>
          <w:szCs w:val="22"/>
        </w:rPr>
        <w:t xml:space="preserve"> at least 30 days before the start date of the proposed attachment. Required supporting documents include: (1) invitation/ proof of acceptance from the partner institution and (2) your research plan with details on purpose of the study and the research work to be undertaken. Applications must be</w:t>
      </w:r>
      <w:r w:rsidRPr="00C76A5E">
        <w:rPr>
          <w:rFonts w:asciiTheme="minorHAnsi" w:hAnsiTheme="minorHAnsi" w:cstheme="minorHAnsi"/>
          <w:bCs/>
          <w:sz w:val="22"/>
          <w:szCs w:val="22"/>
        </w:rPr>
        <w:t xml:space="preserve"> endorsed by the Principal Supervisor, Department Head, Faculty Dean and the Graduate School. </w:t>
      </w:r>
    </w:p>
    <w:p w14:paraId="5C49A902" w14:textId="77777777" w:rsidR="00B05BA3" w:rsidRPr="00C76A5E" w:rsidRDefault="00B05BA3" w:rsidP="00B05BA3">
      <w:pPr>
        <w:pStyle w:val="ListParagraph"/>
        <w:rPr>
          <w:rFonts w:asciiTheme="minorHAnsi" w:hAnsiTheme="minorHAnsi" w:cstheme="minorHAnsi"/>
          <w:sz w:val="22"/>
          <w:szCs w:val="22"/>
        </w:rPr>
      </w:pPr>
    </w:p>
    <w:p w14:paraId="10E5A844" w14:textId="77777777" w:rsidR="00B05BA3" w:rsidRPr="00C76A5E" w:rsidRDefault="00B05BA3"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 xml:space="preserve"> If the total attachment period exceeds 6 months or 183 calendar days for the 4-year PhD </w:t>
      </w:r>
      <w:proofErr w:type="spellStart"/>
      <w:r w:rsidRPr="00C76A5E">
        <w:rPr>
          <w:rFonts w:asciiTheme="minorHAnsi" w:hAnsiTheme="minorHAnsi" w:cstheme="minorHAnsi"/>
          <w:sz w:val="22"/>
          <w:szCs w:val="22"/>
        </w:rPr>
        <w:t>programme</w:t>
      </w:r>
      <w:proofErr w:type="spellEnd"/>
      <w:r w:rsidRPr="00C76A5E">
        <w:rPr>
          <w:rFonts w:asciiTheme="minorHAnsi" w:hAnsiTheme="minorHAnsi" w:cstheme="minorHAnsi"/>
          <w:sz w:val="22"/>
          <w:szCs w:val="22"/>
        </w:rPr>
        <w:t xml:space="preserve"> and 3 months or 92 calendar days for the 3-year PhD/ MPhil </w:t>
      </w:r>
      <w:proofErr w:type="spellStart"/>
      <w:r w:rsidRPr="00C76A5E">
        <w:rPr>
          <w:rFonts w:asciiTheme="minorHAnsi" w:hAnsiTheme="minorHAnsi" w:cstheme="minorHAnsi"/>
          <w:sz w:val="22"/>
          <w:szCs w:val="22"/>
        </w:rPr>
        <w:t>programme</w:t>
      </w:r>
      <w:proofErr w:type="spellEnd"/>
      <w:r w:rsidRPr="00C76A5E">
        <w:rPr>
          <w:rFonts w:asciiTheme="minorHAnsi" w:hAnsiTheme="minorHAnsi" w:cstheme="minorHAnsi"/>
          <w:sz w:val="22"/>
          <w:szCs w:val="22"/>
        </w:rPr>
        <w:t xml:space="preserve"> (counted cumulatively and including public holidays), you are required to provide strong justifications (in a separate memo to be uploaded under Supporting Document) for consideration at least one month before the start date of the proposed attachment.</w:t>
      </w:r>
    </w:p>
    <w:p w14:paraId="5574F9D1" w14:textId="77777777" w:rsidR="00B05BA3" w:rsidRPr="00C76A5E" w:rsidRDefault="00B05BA3" w:rsidP="00B05BA3">
      <w:pPr>
        <w:tabs>
          <w:tab w:val="left" w:pos="284"/>
          <w:tab w:val="left" w:pos="7200"/>
          <w:tab w:val="right" w:pos="8910"/>
        </w:tabs>
        <w:rPr>
          <w:rFonts w:asciiTheme="minorHAnsi" w:hAnsiTheme="minorHAnsi" w:cstheme="minorHAnsi"/>
          <w:sz w:val="22"/>
          <w:szCs w:val="22"/>
        </w:rPr>
      </w:pPr>
    </w:p>
    <w:p w14:paraId="03A09AD9" w14:textId="77777777" w:rsidR="00B05BA3" w:rsidRPr="00C76A5E" w:rsidRDefault="00B05BA3" w:rsidP="00B05BA3">
      <w:pPr>
        <w:pStyle w:val="ListParagraph"/>
        <w:numPr>
          <w:ilvl w:val="0"/>
          <w:numId w:val="10"/>
        </w:numPr>
        <w:tabs>
          <w:tab w:val="left" w:pos="284"/>
          <w:tab w:val="left" w:pos="7200"/>
          <w:tab w:val="right" w:pos="8910"/>
        </w:tabs>
        <w:ind w:leftChars="0" w:left="284" w:hanging="284"/>
        <w:rPr>
          <w:rFonts w:asciiTheme="minorHAnsi" w:hAnsiTheme="minorHAnsi" w:cstheme="minorHAnsi"/>
          <w:sz w:val="22"/>
          <w:szCs w:val="22"/>
        </w:rPr>
      </w:pPr>
      <w:r w:rsidRPr="00C76A5E">
        <w:rPr>
          <w:rFonts w:asciiTheme="minorHAnsi" w:hAnsiTheme="minorHAnsi" w:cstheme="minorHAnsi"/>
          <w:sz w:val="22"/>
          <w:szCs w:val="22"/>
        </w:rPr>
        <w:t>All requisite information and documents must be properly provided before an application can be considered. Please allow ample time for processing an application.</w:t>
      </w:r>
    </w:p>
    <w:p w14:paraId="0424CD68"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bookmarkStart w:id="0" w:name="_GoBack"/>
      <w:bookmarkEnd w:id="0"/>
    </w:p>
    <w:p w14:paraId="12E8BF6A" w14:textId="77777777" w:rsidR="00B05BA3" w:rsidRPr="00C76A5E" w:rsidRDefault="00B05BA3" w:rsidP="00B05BA3">
      <w:pPr>
        <w:tabs>
          <w:tab w:val="left" w:pos="720"/>
          <w:tab w:val="left" w:pos="7200"/>
          <w:tab w:val="right" w:pos="8910"/>
        </w:tabs>
        <w:rPr>
          <w:rFonts w:asciiTheme="minorHAnsi" w:hAnsiTheme="minorHAnsi" w:cstheme="minorHAnsi"/>
          <w:sz w:val="22"/>
          <w:szCs w:val="22"/>
        </w:rPr>
      </w:pPr>
    </w:p>
    <w:p w14:paraId="0603F491" w14:textId="77777777" w:rsidR="00B05BA3" w:rsidRPr="00C76A5E" w:rsidRDefault="00B05BA3" w:rsidP="00B05BA3">
      <w:pPr>
        <w:pStyle w:val="BodyText"/>
        <w:spacing w:line="0" w:lineRule="atLeast"/>
        <w:rPr>
          <w:rFonts w:asciiTheme="minorHAnsi" w:hAnsiTheme="minorHAnsi" w:cstheme="minorHAnsi"/>
          <w:b/>
          <w:bCs/>
          <w:sz w:val="22"/>
          <w:szCs w:val="22"/>
        </w:rPr>
      </w:pPr>
      <w:r w:rsidRPr="00C76A5E">
        <w:rPr>
          <w:rFonts w:asciiTheme="minorHAnsi" w:hAnsiTheme="minorHAnsi" w:cstheme="minorHAnsi"/>
          <w:b/>
          <w:bCs/>
          <w:sz w:val="22"/>
          <w:szCs w:val="22"/>
        </w:rPr>
        <w:t>Privacy Policy Statement and Personal Information Collection Statement (PPS/PICS)</w:t>
      </w:r>
    </w:p>
    <w:p w14:paraId="60CA14D9" w14:textId="77777777" w:rsidR="00B05BA3" w:rsidRPr="00C76A5E" w:rsidRDefault="00B05BA3" w:rsidP="00B05BA3">
      <w:pPr>
        <w:pStyle w:val="BodyText"/>
        <w:spacing w:line="0" w:lineRule="atLeast"/>
        <w:ind w:left="567"/>
        <w:rPr>
          <w:rFonts w:asciiTheme="minorHAnsi" w:hAnsiTheme="minorHAnsi" w:cstheme="minorHAnsi"/>
          <w:bCs/>
          <w:sz w:val="22"/>
          <w:szCs w:val="22"/>
        </w:rPr>
      </w:pPr>
      <w:r w:rsidRPr="00C76A5E">
        <w:rPr>
          <w:rFonts w:asciiTheme="minorHAnsi" w:hAnsiTheme="minorHAnsi" w:cstheme="minorHAnsi"/>
          <w:bCs/>
          <w:sz w:val="22"/>
          <w:szCs w:val="22"/>
        </w:rPr>
        <w:t> </w:t>
      </w:r>
    </w:p>
    <w:p w14:paraId="438EAF2F"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rPr>
        <w:t xml:space="preserve">According to the Privacy Policy Statement / Personal Information Collection Statement (PPS/PICS) of the Hong Kong Baptist University (the "University"), personal data of students of the University are collected and retained for a variety of reasons and used for many purposes as such have been set out in the PPS/PICS. Please visit </w:t>
      </w:r>
      <w:hyperlink r:id="rId11" w:history="1">
        <w:r w:rsidRPr="00C76A5E">
          <w:rPr>
            <w:rStyle w:val="Hyperlink"/>
            <w:rFonts w:asciiTheme="minorHAnsi" w:hAnsiTheme="minorHAnsi" w:cstheme="minorHAnsi"/>
            <w:bCs/>
            <w:sz w:val="22"/>
            <w:szCs w:val="22"/>
          </w:rPr>
          <w:t>https://www.hkbu.edu.hk/eng/about/privacy.jsp</w:t>
        </w:r>
      </w:hyperlink>
      <w:r w:rsidRPr="00C76A5E">
        <w:rPr>
          <w:rFonts w:asciiTheme="minorHAnsi" w:hAnsiTheme="minorHAnsi" w:cstheme="minorHAnsi"/>
          <w:bCs/>
          <w:sz w:val="22"/>
          <w:szCs w:val="22"/>
        </w:rPr>
        <w:t xml:space="preserve"> for access to the PPS/PICS.</w:t>
      </w:r>
    </w:p>
    <w:p w14:paraId="53E37C8F" w14:textId="77777777" w:rsidR="00B05BA3" w:rsidRPr="00C76A5E" w:rsidRDefault="00B05BA3" w:rsidP="00B05BA3">
      <w:pPr>
        <w:pStyle w:val="BodyText"/>
        <w:spacing w:line="0" w:lineRule="atLeast"/>
        <w:ind w:left="567"/>
        <w:rPr>
          <w:rFonts w:asciiTheme="minorHAnsi" w:hAnsiTheme="minorHAnsi" w:cstheme="minorHAnsi"/>
          <w:bCs/>
          <w:sz w:val="22"/>
          <w:szCs w:val="22"/>
        </w:rPr>
      </w:pPr>
      <w:r w:rsidRPr="00C76A5E">
        <w:rPr>
          <w:rFonts w:asciiTheme="minorHAnsi" w:hAnsiTheme="minorHAnsi" w:cstheme="minorHAnsi"/>
          <w:bCs/>
          <w:sz w:val="22"/>
          <w:szCs w:val="22"/>
        </w:rPr>
        <w:t> </w:t>
      </w:r>
    </w:p>
    <w:p w14:paraId="592E55A9"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rPr>
        <w:t>Under the provision of the Personal Data (Privacy) Ordinance, request for personal data access or correction may be made and addressed to:</w:t>
      </w:r>
    </w:p>
    <w:p w14:paraId="61991AD2" w14:textId="77777777" w:rsidR="00B05BA3" w:rsidRPr="00C76A5E" w:rsidRDefault="00B05BA3" w:rsidP="00B05BA3">
      <w:pPr>
        <w:pStyle w:val="BodyText"/>
        <w:spacing w:line="0" w:lineRule="atLeast"/>
        <w:ind w:left="567"/>
        <w:rPr>
          <w:rFonts w:asciiTheme="minorHAnsi" w:hAnsiTheme="minorHAnsi" w:cstheme="minorHAnsi"/>
          <w:bCs/>
          <w:sz w:val="22"/>
          <w:szCs w:val="22"/>
        </w:rPr>
      </w:pPr>
      <w:r w:rsidRPr="00C76A5E">
        <w:rPr>
          <w:rFonts w:asciiTheme="minorHAnsi" w:hAnsiTheme="minorHAnsi" w:cstheme="minorHAnsi"/>
          <w:bCs/>
          <w:sz w:val="22"/>
          <w:szCs w:val="22"/>
        </w:rPr>
        <w:t> </w:t>
      </w:r>
    </w:p>
    <w:p w14:paraId="49A6CFBE"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rPr>
        <w:tab/>
      </w:r>
      <w:r w:rsidRPr="00C76A5E">
        <w:rPr>
          <w:rFonts w:asciiTheme="minorHAnsi" w:hAnsiTheme="minorHAnsi" w:cstheme="minorHAnsi"/>
          <w:bCs/>
          <w:sz w:val="22"/>
          <w:szCs w:val="22"/>
        </w:rPr>
        <w:tab/>
      </w:r>
      <w:r w:rsidRPr="00C76A5E">
        <w:rPr>
          <w:rFonts w:asciiTheme="minorHAnsi" w:hAnsiTheme="minorHAnsi" w:cstheme="minorHAnsi"/>
          <w:bCs/>
          <w:sz w:val="22"/>
          <w:szCs w:val="22"/>
        </w:rPr>
        <w:tab/>
      </w:r>
      <w:r w:rsidRPr="00C76A5E">
        <w:rPr>
          <w:rFonts w:asciiTheme="minorHAnsi" w:hAnsiTheme="minorHAnsi" w:cstheme="minorHAnsi"/>
          <w:bCs/>
          <w:sz w:val="22"/>
          <w:szCs w:val="22"/>
          <w:lang w:val="en-GB"/>
        </w:rPr>
        <w:t>Graduate School</w:t>
      </w:r>
    </w:p>
    <w:p w14:paraId="1F7C839E"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AAB 904, Level 9, Academic and Administration Building,</w:t>
      </w:r>
    </w:p>
    <w:p w14:paraId="06D204D7"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Baptist University Road Campus,</w:t>
      </w:r>
    </w:p>
    <w:p w14:paraId="421067AC"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Hong Kong Baptist University</w:t>
      </w:r>
    </w:p>
    <w:p w14:paraId="0A661AD6"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Kowloon Tong</w:t>
      </w:r>
    </w:p>
    <w:p w14:paraId="0A20460F" w14:textId="77777777" w:rsidR="00B05BA3" w:rsidRPr="00C76A5E" w:rsidRDefault="00B05BA3" w:rsidP="00B05BA3">
      <w:pPr>
        <w:pStyle w:val="BodyText"/>
        <w:spacing w:line="0" w:lineRule="atLeast"/>
        <w:rPr>
          <w:rFonts w:asciiTheme="minorHAnsi" w:hAnsiTheme="minorHAnsi" w:cstheme="minorHAnsi"/>
          <w:bCs/>
          <w:sz w:val="22"/>
          <w:szCs w:val="22"/>
        </w:rPr>
      </w:pP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r>
      <w:r w:rsidRPr="00C76A5E">
        <w:rPr>
          <w:rFonts w:asciiTheme="minorHAnsi" w:hAnsiTheme="minorHAnsi" w:cstheme="minorHAnsi"/>
          <w:bCs/>
          <w:sz w:val="22"/>
          <w:szCs w:val="22"/>
          <w:lang w:val="en-GB"/>
        </w:rPr>
        <w:tab/>
        <w:t>Kowloon</w:t>
      </w:r>
    </w:p>
    <w:p w14:paraId="5127435B" w14:textId="3127365A" w:rsidR="001B529C" w:rsidRPr="009E4044" w:rsidRDefault="001B529C" w:rsidP="00B05BA3">
      <w:pPr>
        <w:tabs>
          <w:tab w:val="left" w:pos="142"/>
        </w:tabs>
        <w:jc w:val="center"/>
        <w:rPr>
          <w:rFonts w:ascii="Calibri" w:hAnsi="Calibri"/>
          <w:bCs/>
          <w:sz w:val="20"/>
          <w:szCs w:val="18"/>
        </w:rPr>
      </w:pPr>
    </w:p>
    <w:sectPr w:rsidR="001B529C" w:rsidRPr="009E4044" w:rsidSect="00295084">
      <w:footnotePr>
        <w:numFmt w:val="chicago"/>
      </w:footnotePr>
      <w:type w:val="continuous"/>
      <w:pgSz w:w="11909" w:h="16834" w:code="9"/>
      <w:pgMar w:top="1440" w:right="1134" w:bottom="1440" w:left="1418" w:header="567" w:footer="567"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E355" w14:textId="77777777" w:rsidR="00B6475A" w:rsidRDefault="00B6475A">
      <w:r>
        <w:separator/>
      </w:r>
    </w:p>
  </w:endnote>
  <w:endnote w:type="continuationSeparator" w:id="0">
    <w:p w14:paraId="02113B94" w14:textId="77777777" w:rsidR="00B6475A" w:rsidRDefault="00B6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2632" w14:textId="03AD3EBE" w:rsidR="005B2B49" w:rsidRPr="008D7F34" w:rsidRDefault="001A5486" w:rsidP="005B2B49">
    <w:pPr>
      <w:pStyle w:val="Footer"/>
      <w:tabs>
        <w:tab w:val="clear" w:pos="4153"/>
        <w:tab w:val="clear" w:pos="8306"/>
        <w:tab w:val="center" w:pos="4820"/>
        <w:tab w:val="left" w:pos="8788"/>
        <w:tab w:val="right" w:pos="9639"/>
      </w:tabs>
      <w:jc w:val="right"/>
      <w:rPr>
        <w:rFonts w:asciiTheme="minorHAnsi" w:eastAsia="SimSun" w:hAnsiTheme="minorHAnsi" w:cstheme="minorHAnsi"/>
        <w:sz w:val="16"/>
        <w:szCs w:val="16"/>
        <w:lang w:val="en-HK" w:eastAsia="zh-CN"/>
      </w:rPr>
    </w:pPr>
    <w:r>
      <w:rPr>
        <w:rFonts w:asciiTheme="minorHAnsi" w:hAnsiTheme="minorHAnsi" w:cstheme="minorHAnsi"/>
        <w:sz w:val="16"/>
        <w:szCs w:val="16"/>
      </w:rPr>
      <w:t xml:space="preserve">September </w:t>
    </w:r>
    <w:r w:rsidR="00B05BA3">
      <w:rPr>
        <w:rFonts w:asciiTheme="minorHAnsi" w:hAnsiTheme="minorHAnsi" w:cstheme="minorHAns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00BA" w14:textId="77777777" w:rsidR="00B6475A" w:rsidRDefault="00B6475A">
      <w:r>
        <w:separator/>
      </w:r>
    </w:p>
  </w:footnote>
  <w:footnote w:type="continuationSeparator" w:id="0">
    <w:p w14:paraId="587BA9D1" w14:textId="77777777" w:rsidR="00B6475A" w:rsidRDefault="00B6475A">
      <w:r>
        <w:continuationSeparator/>
      </w:r>
    </w:p>
  </w:footnote>
  <w:footnote w:id="1">
    <w:p w14:paraId="788EE474" w14:textId="77777777" w:rsidR="007B4196" w:rsidRPr="007B4196" w:rsidRDefault="007B4196" w:rsidP="007B4196">
      <w:pPr>
        <w:rPr>
          <w:rFonts w:asciiTheme="minorHAnsi" w:hAnsiTheme="minorHAnsi" w:cstheme="minorHAnsi"/>
          <w:i/>
          <w:sz w:val="18"/>
          <w:szCs w:val="18"/>
        </w:rPr>
      </w:pPr>
      <w:r w:rsidRPr="007B4196">
        <w:rPr>
          <w:rStyle w:val="FootnoteReference"/>
          <w:rFonts w:asciiTheme="minorHAnsi" w:hAnsiTheme="minorHAnsi" w:cstheme="minorHAnsi"/>
          <w:i/>
          <w:sz w:val="18"/>
          <w:szCs w:val="18"/>
        </w:rPr>
        <w:footnoteRef/>
      </w:r>
      <w:r w:rsidRPr="007B4196">
        <w:rPr>
          <w:rFonts w:asciiTheme="minorHAnsi" w:hAnsiTheme="minorHAnsi" w:cstheme="minorHAnsi"/>
          <w:i/>
          <w:sz w:val="18"/>
          <w:szCs w:val="18"/>
        </w:rPr>
        <w:t xml:space="preserve"> </w:t>
      </w:r>
      <w:r w:rsidRPr="007B4196">
        <w:rPr>
          <w:rFonts w:asciiTheme="minorHAnsi" w:hAnsiTheme="minorHAnsi" w:cstheme="minorHAnsi"/>
          <w:i/>
          <w:color w:val="333333"/>
          <w:sz w:val="18"/>
          <w:szCs w:val="18"/>
        </w:rPr>
        <w:t xml:space="preserve">The University has approved to relax the duration of overseas research learning experience (OA) </w:t>
      </w:r>
      <w:r w:rsidRPr="007B4196">
        <w:rPr>
          <w:rFonts w:asciiTheme="minorHAnsi" w:hAnsiTheme="minorHAnsi" w:cstheme="minorHAnsi"/>
          <w:i/>
          <w:sz w:val="18"/>
          <w:szCs w:val="18"/>
        </w:rPr>
        <w:t xml:space="preserve">from 3-6 months to </w:t>
      </w:r>
      <w:r w:rsidRPr="007B4196">
        <w:rPr>
          <w:rFonts w:asciiTheme="minorHAnsi" w:hAnsiTheme="minorHAnsi" w:cstheme="minorHAnsi"/>
          <w:i/>
          <w:sz w:val="18"/>
          <w:szCs w:val="18"/>
          <w:u w:val="single"/>
        </w:rPr>
        <w:t>1-6 months</w:t>
      </w:r>
      <w:r w:rsidRPr="007B4196">
        <w:rPr>
          <w:rFonts w:asciiTheme="minorHAnsi" w:hAnsiTheme="minorHAnsi" w:cstheme="minorHAnsi"/>
          <w:i/>
          <w:sz w:val="18"/>
          <w:szCs w:val="18"/>
        </w:rPr>
        <w:t xml:space="preserve"> in order to allow more flexibility for students to arrange and attend the OA activities either face-to-face or by virtual means with effect from September 2022.</w:t>
      </w:r>
    </w:p>
    <w:p w14:paraId="5149A4E3" w14:textId="7C523381" w:rsidR="007B4196" w:rsidRDefault="007B419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17"/>
    <w:multiLevelType w:val="singleLevel"/>
    <w:tmpl w:val="B316E94A"/>
    <w:lvl w:ilvl="0">
      <w:start w:val="7"/>
      <w:numFmt w:val="decimal"/>
      <w:lvlText w:val="%1."/>
      <w:lvlJc w:val="left"/>
      <w:pPr>
        <w:tabs>
          <w:tab w:val="num" w:pos="720"/>
        </w:tabs>
        <w:ind w:left="720" w:hanging="720"/>
      </w:pPr>
      <w:rPr>
        <w:rFonts w:cs="Times New Roman" w:hint="default"/>
      </w:rPr>
    </w:lvl>
  </w:abstractNum>
  <w:abstractNum w:abstractNumId="1" w15:restartNumberingAfterBreak="0">
    <w:nsid w:val="02A05A13"/>
    <w:multiLevelType w:val="hybridMultilevel"/>
    <w:tmpl w:val="E7A0A99E"/>
    <w:lvl w:ilvl="0" w:tplc="95BE3C48">
      <w:start w:val="3"/>
      <w:numFmt w:val="bullet"/>
      <w:lvlText w:val="□"/>
      <w:lvlJc w:val="left"/>
      <w:pPr>
        <w:ind w:left="860" w:hanging="360"/>
      </w:pPr>
      <w:rPr>
        <w:rFonts w:ascii="新細明體" w:eastAsia="新細明體" w:hAnsi="新細明體" w:cstheme="minorHAnsi" w:hint="eastAsia"/>
        <w:sz w:val="16"/>
        <w:szCs w:val="16"/>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2" w15:restartNumberingAfterBreak="0">
    <w:nsid w:val="0874796F"/>
    <w:multiLevelType w:val="hybridMultilevel"/>
    <w:tmpl w:val="C116F6FE"/>
    <w:lvl w:ilvl="0" w:tplc="024A333E">
      <w:start w:val="1"/>
      <w:numFmt w:val="decimal"/>
      <w:lvlText w:val="%1."/>
      <w:lvlJc w:val="left"/>
      <w:pPr>
        <w:ind w:left="860" w:hanging="360"/>
      </w:pPr>
      <w:rPr>
        <w:rFonts w:hint="eastAsia"/>
        <w:sz w:val="22"/>
        <w:szCs w:val="22"/>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3" w15:restartNumberingAfterBreak="0">
    <w:nsid w:val="13E55BB9"/>
    <w:multiLevelType w:val="hybridMultilevel"/>
    <w:tmpl w:val="C34EFC2E"/>
    <w:lvl w:ilvl="0" w:tplc="99E2DA86">
      <w:start w:val="2"/>
      <w:numFmt w:val="bullet"/>
      <w:lvlText w:val=""/>
      <w:lvlJc w:val="left"/>
      <w:pPr>
        <w:ind w:left="860" w:hanging="360"/>
      </w:pPr>
      <w:rPr>
        <w:rFonts w:ascii="Wingdings" w:eastAsia="新細明體" w:hAnsi="Wingdings" w:cs="Times New Roman" w:hint="default"/>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4" w15:restartNumberingAfterBreak="0">
    <w:nsid w:val="35B77C77"/>
    <w:multiLevelType w:val="hybridMultilevel"/>
    <w:tmpl w:val="0B807CB0"/>
    <w:lvl w:ilvl="0" w:tplc="0F50AE80">
      <w:start w:val="1"/>
      <w:numFmt w:val="decimal"/>
      <w:lvlText w:val="%1."/>
      <w:lvlJc w:val="left"/>
      <w:pPr>
        <w:ind w:left="860" w:hanging="360"/>
      </w:pPr>
      <w:rPr>
        <w:rFonts w:hint="eastAsia"/>
        <w:sz w:val="22"/>
        <w:szCs w:val="22"/>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5" w15:restartNumberingAfterBreak="0">
    <w:nsid w:val="37E207DD"/>
    <w:multiLevelType w:val="hybridMultilevel"/>
    <w:tmpl w:val="4BDED1CE"/>
    <w:lvl w:ilvl="0" w:tplc="BC909090">
      <w:start w:val="4"/>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CB36DA3"/>
    <w:multiLevelType w:val="hybridMultilevel"/>
    <w:tmpl w:val="52142544"/>
    <w:lvl w:ilvl="0" w:tplc="12B643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568C7BA3"/>
    <w:multiLevelType w:val="hybridMultilevel"/>
    <w:tmpl w:val="CC1A8EFC"/>
    <w:lvl w:ilvl="0" w:tplc="C3F05DB2">
      <w:start w:val="5"/>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6B4749AB"/>
    <w:multiLevelType w:val="hybridMultilevel"/>
    <w:tmpl w:val="863647CC"/>
    <w:lvl w:ilvl="0" w:tplc="155A69E2">
      <w:start w:val="3"/>
      <w:numFmt w:val="bullet"/>
      <w:lvlText w:val=""/>
      <w:lvlJc w:val="left"/>
      <w:pPr>
        <w:ind w:left="860" w:hanging="360"/>
      </w:pPr>
      <w:rPr>
        <w:rFonts w:ascii="Wingdings" w:eastAsia="新細明體" w:hAnsi="Wingdings" w:hint="default"/>
      </w:rPr>
    </w:lvl>
    <w:lvl w:ilvl="1" w:tplc="04090003" w:tentative="1">
      <w:start w:val="1"/>
      <w:numFmt w:val="bullet"/>
      <w:lvlText w:val=""/>
      <w:lvlJc w:val="left"/>
      <w:pPr>
        <w:ind w:left="1460" w:hanging="480"/>
      </w:pPr>
      <w:rPr>
        <w:rFonts w:ascii="Wingdings" w:hAnsi="Wingdings" w:hint="default"/>
      </w:rPr>
    </w:lvl>
    <w:lvl w:ilvl="2" w:tplc="04090005"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3" w:tentative="1">
      <w:start w:val="1"/>
      <w:numFmt w:val="bullet"/>
      <w:lvlText w:val=""/>
      <w:lvlJc w:val="left"/>
      <w:pPr>
        <w:ind w:left="2900" w:hanging="480"/>
      </w:pPr>
      <w:rPr>
        <w:rFonts w:ascii="Wingdings" w:hAnsi="Wingdings" w:hint="default"/>
      </w:rPr>
    </w:lvl>
    <w:lvl w:ilvl="5" w:tplc="04090005"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3" w:tentative="1">
      <w:start w:val="1"/>
      <w:numFmt w:val="bullet"/>
      <w:lvlText w:val=""/>
      <w:lvlJc w:val="left"/>
      <w:pPr>
        <w:ind w:left="4340" w:hanging="480"/>
      </w:pPr>
      <w:rPr>
        <w:rFonts w:ascii="Wingdings" w:hAnsi="Wingdings" w:hint="default"/>
      </w:rPr>
    </w:lvl>
    <w:lvl w:ilvl="8" w:tplc="04090005" w:tentative="1">
      <w:start w:val="1"/>
      <w:numFmt w:val="bullet"/>
      <w:lvlText w:val=""/>
      <w:lvlJc w:val="left"/>
      <w:pPr>
        <w:ind w:left="4820" w:hanging="480"/>
      </w:pPr>
      <w:rPr>
        <w:rFonts w:ascii="Wingdings" w:hAnsi="Wingdings" w:hint="default"/>
      </w:rPr>
    </w:lvl>
  </w:abstractNum>
  <w:abstractNum w:abstractNumId="9" w15:restartNumberingAfterBreak="0">
    <w:nsid w:val="755805EE"/>
    <w:multiLevelType w:val="hybridMultilevel"/>
    <w:tmpl w:val="77A2E276"/>
    <w:lvl w:ilvl="0" w:tplc="210AFDA2">
      <w:start w:val="1"/>
      <w:numFmt w:val="bullet"/>
      <w:lvlText w:val=""/>
      <w:lvlJc w:val="left"/>
      <w:pPr>
        <w:ind w:left="470" w:hanging="480"/>
      </w:pPr>
      <w:rPr>
        <w:rFonts w:ascii="Wingdings" w:hAnsi="Wingdings" w:hint="default"/>
        <w:sz w:val="10"/>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num w:numId="1">
    <w:abstractNumId w:val="0"/>
  </w:num>
  <w:num w:numId="2">
    <w:abstractNumId w:val="7"/>
  </w:num>
  <w:num w:numId="3">
    <w:abstractNumId w:val="6"/>
  </w:num>
  <w:num w:numId="4">
    <w:abstractNumId w:val="8"/>
  </w:num>
  <w:num w:numId="5">
    <w:abstractNumId w:val="5"/>
  </w:num>
  <w:num w:numId="6">
    <w:abstractNumId w:val="3"/>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noLineBreaksAfter w:lang="zh-TW" w:val="([{£¥‘“‵〈《「『【〔〝︵︷︹︻︽︿﹁﹃﹙﹛﹝（｛"/>
  <w:noLineBreaksBefore w:lang="zh-TW" w:val="!),.:;?]}¢·–—’”•‥…‧′╴、。〉》」』】〕〞︰︱︳︴︶︸︺︼︾﹀﹂﹄﹏﹐﹑﹒﹔﹕﹖﹗﹚﹜﹞！），．：；？｜｝､"/>
  <w:doNotValidateAgainstSchema/>
  <w:doNotDemarcateInvalidXml/>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74"/>
    <w:rsid w:val="00005623"/>
    <w:rsid w:val="00016D26"/>
    <w:rsid w:val="000605F3"/>
    <w:rsid w:val="000611C2"/>
    <w:rsid w:val="00070452"/>
    <w:rsid w:val="00080873"/>
    <w:rsid w:val="000857A9"/>
    <w:rsid w:val="000858CC"/>
    <w:rsid w:val="000A659E"/>
    <w:rsid w:val="000B5C59"/>
    <w:rsid w:val="000C7CA1"/>
    <w:rsid w:val="00115242"/>
    <w:rsid w:val="00135A1D"/>
    <w:rsid w:val="0014768B"/>
    <w:rsid w:val="00164C79"/>
    <w:rsid w:val="001654FB"/>
    <w:rsid w:val="001A5486"/>
    <w:rsid w:val="001B45CA"/>
    <w:rsid w:val="001B529C"/>
    <w:rsid w:val="001E4360"/>
    <w:rsid w:val="002029F4"/>
    <w:rsid w:val="00207910"/>
    <w:rsid w:val="00230D52"/>
    <w:rsid w:val="002369AB"/>
    <w:rsid w:val="002420BC"/>
    <w:rsid w:val="00255B33"/>
    <w:rsid w:val="00271ED9"/>
    <w:rsid w:val="00295084"/>
    <w:rsid w:val="002A3D95"/>
    <w:rsid w:val="002C5F18"/>
    <w:rsid w:val="002F16E0"/>
    <w:rsid w:val="00343EB2"/>
    <w:rsid w:val="0035265F"/>
    <w:rsid w:val="00397A31"/>
    <w:rsid w:val="003D1E26"/>
    <w:rsid w:val="003E09E1"/>
    <w:rsid w:val="003E7CF4"/>
    <w:rsid w:val="003F2DD6"/>
    <w:rsid w:val="003F31FB"/>
    <w:rsid w:val="003F64F0"/>
    <w:rsid w:val="00403B22"/>
    <w:rsid w:val="00404E0C"/>
    <w:rsid w:val="0040670A"/>
    <w:rsid w:val="004078DE"/>
    <w:rsid w:val="004167BF"/>
    <w:rsid w:val="004320F3"/>
    <w:rsid w:val="00453F84"/>
    <w:rsid w:val="0047022A"/>
    <w:rsid w:val="00472D9A"/>
    <w:rsid w:val="0047598C"/>
    <w:rsid w:val="0047663E"/>
    <w:rsid w:val="004A08CA"/>
    <w:rsid w:val="004A6E9A"/>
    <w:rsid w:val="004C2AA7"/>
    <w:rsid w:val="004D5D7C"/>
    <w:rsid w:val="005032A1"/>
    <w:rsid w:val="00531637"/>
    <w:rsid w:val="00537ED7"/>
    <w:rsid w:val="00557DDB"/>
    <w:rsid w:val="00560F14"/>
    <w:rsid w:val="005971F2"/>
    <w:rsid w:val="005A52C8"/>
    <w:rsid w:val="005B2B49"/>
    <w:rsid w:val="005F03F3"/>
    <w:rsid w:val="005F14B8"/>
    <w:rsid w:val="00615AB1"/>
    <w:rsid w:val="00622529"/>
    <w:rsid w:val="006410B7"/>
    <w:rsid w:val="0064275A"/>
    <w:rsid w:val="006721D1"/>
    <w:rsid w:val="006B450F"/>
    <w:rsid w:val="006C0255"/>
    <w:rsid w:val="006F5518"/>
    <w:rsid w:val="007017D3"/>
    <w:rsid w:val="00706513"/>
    <w:rsid w:val="0072062F"/>
    <w:rsid w:val="00730DB4"/>
    <w:rsid w:val="0075326A"/>
    <w:rsid w:val="007557ED"/>
    <w:rsid w:val="00755C24"/>
    <w:rsid w:val="007755D9"/>
    <w:rsid w:val="00776665"/>
    <w:rsid w:val="00790FF8"/>
    <w:rsid w:val="007B33D8"/>
    <w:rsid w:val="007B4196"/>
    <w:rsid w:val="007C4339"/>
    <w:rsid w:val="007C5AA9"/>
    <w:rsid w:val="007C6A29"/>
    <w:rsid w:val="00805E68"/>
    <w:rsid w:val="008243EF"/>
    <w:rsid w:val="00834612"/>
    <w:rsid w:val="0084585E"/>
    <w:rsid w:val="008503C2"/>
    <w:rsid w:val="00852CED"/>
    <w:rsid w:val="00856AE9"/>
    <w:rsid w:val="00857B70"/>
    <w:rsid w:val="00870FCB"/>
    <w:rsid w:val="00891C8A"/>
    <w:rsid w:val="008D40F6"/>
    <w:rsid w:val="008D7F34"/>
    <w:rsid w:val="008E0932"/>
    <w:rsid w:val="008F093D"/>
    <w:rsid w:val="00910886"/>
    <w:rsid w:val="00912974"/>
    <w:rsid w:val="00916663"/>
    <w:rsid w:val="00925DF2"/>
    <w:rsid w:val="00943E68"/>
    <w:rsid w:val="009853A8"/>
    <w:rsid w:val="009B0CB4"/>
    <w:rsid w:val="009B517C"/>
    <w:rsid w:val="009C6BD5"/>
    <w:rsid w:val="009E4044"/>
    <w:rsid w:val="009F6255"/>
    <w:rsid w:val="00A04BA4"/>
    <w:rsid w:val="00A30597"/>
    <w:rsid w:val="00A43A03"/>
    <w:rsid w:val="00A612BF"/>
    <w:rsid w:val="00A64DEA"/>
    <w:rsid w:val="00A669BE"/>
    <w:rsid w:val="00A71770"/>
    <w:rsid w:val="00A75A12"/>
    <w:rsid w:val="00A77BAC"/>
    <w:rsid w:val="00A82F33"/>
    <w:rsid w:val="00A91E4F"/>
    <w:rsid w:val="00AA6EDD"/>
    <w:rsid w:val="00AB274A"/>
    <w:rsid w:val="00AB2CA6"/>
    <w:rsid w:val="00AC0BEB"/>
    <w:rsid w:val="00AC2986"/>
    <w:rsid w:val="00AD43B2"/>
    <w:rsid w:val="00AE1DAC"/>
    <w:rsid w:val="00AF0303"/>
    <w:rsid w:val="00B05B0B"/>
    <w:rsid w:val="00B05B6C"/>
    <w:rsid w:val="00B05BA3"/>
    <w:rsid w:val="00B13ED2"/>
    <w:rsid w:val="00B14874"/>
    <w:rsid w:val="00B165C7"/>
    <w:rsid w:val="00B16C2E"/>
    <w:rsid w:val="00B175AE"/>
    <w:rsid w:val="00B2571C"/>
    <w:rsid w:val="00B31A45"/>
    <w:rsid w:val="00B6475A"/>
    <w:rsid w:val="00B83C0C"/>
    <w:rsid w:val="00B924E1"/>
    <w:rsid w:val="00BF54BA"/>
    <w:rsid w:val="00C009D7"/>
    <w:rsid w:val="00C102DF"/>
    <w:rsid w:val="00C325BE"/>
    <w:rsid w:val="00C33FE2"/>
    <w:rsid w:val="00C43F7A"/>
    <w:rsid w:val="00C60BAC"/>
    <w:rsid w:val="00C750A1"/>
    <w:rsid w:val="00C83354"/>
    <w:rsid w:val="00C945DD"/>
    <w:rsid w:val="00CA0ACC"/>
    <w:rsid w:val="00CB6EE6"/>
    <w:rsid w:val="00CC01D6"/>
    <w:rsid w:val="00CC087D"/>
    <w:rsid w:val="00CD5FA6"/>
    <w:rsid w:val="00D34FE3"/>
    <w:rsid w:val="00D357A7"/>
    <w:rsid w:val="00D4170C"/>
    <w:rsid w:val="00D5600D"/>
    <w:rsid w:val="00D61936"/>
    <w:rsid w:val="00D82263"/>
    <w:rsid w:val="00D84FC7"/>
    <w:rsid w:val="00DA682E"/>
    <w:rsid w:val="00DB033F"/>
    <w:rsid w:val="00DB66EB"/>
    <w:rsid w:val="00DC6C05"/>
    <w:rsid w:val="00DD1F03"/>
    <w:rsid w:val="00DF591F"/>
    <w:rsid w:val="00E02D53"/>
    <w:rsid w:val="00E17320"/>
    <w:rsid w:val="00E25536"/>
    <w:rsid w:val="00E27671"/>
    <w:rsid w:val="00E33E66"/>
    <w:rsid w:val="00E44A5C"/>
    <w:rsid w:val="00E61A0B"/>
    <w:rsid w:val="00E74DB0"/>
    <w:rsid w:val="00E97FD4"/>
    <w:rsid w:val="00EA610C"/>
    <w:rsid w:val="00EC60A3"/>
    <w:rsid w:val="00ED6766"/>
    <w:rsid w:val="00F1300A"/>
    <w:rsid w:val="00F207BA"/>
    <w:rsid w:val="00F3690E"/>
    <w:rsid w:val="00F40AE0"/>
    <w:rsid w:val="00F64EB5"/>
    <w:rsid w:val="00F7511E"/>
    <w:rsid w:val="00FA31A9"/>
    <w:rsid w:val="00FB4144"/>
    <w:rsid w:val="00FC39AD"/>
    <w:rsid w:val="00FF5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AFC2D"/>
  <w14:defaultImageDpi w14:val="0"/>
  <w15:docId w15:val="{6C68BD8E-A519-43D5-BF0C-F6CE09B2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7D3"/>
    <w:pPr>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pPr>
      <w:keepNext/>
      <w:overflowPunct/>
      <w:autoSpaceDE/>
      <w:autoSpaceDN/>
      <w:adjustRightInd/>
      <w:textAlignment w:val="auto"/>
      <w:outlineLvl w:val="0"/>
    </w:pPr>
    <w:rPr>
      <w:b/>
      <w:bCs/>
    </w:rPr>
  </w:style>
  <w:style w:type="paragraph" w:styleId="Heading2">
    <w:name w:val="heading 2"/>
    <w:basedOn w:val="Normal"/>
    <w:next w:val="NormalIndent"/>
    <w:link w:val="Heading2Char"/>
    <w:uiPriority w:val="99"/>
    <w:qFormat/>
    <w:pPr>
      <w:keepNext/>
      <w:tabs>
        <w:tab w:val="left" w:pos="720"/>
        <w:tab w:val="left" w:pos="7200"/>
        <w:tab w:val="right" w:pos="8910"/>
      </w:tabs>
      <w:jc w:val="center"/>
      <w:outlineLvl w:val="1"/>
    </w:pPr>
    <w:rPr>
      <w:b/>
      <w:bCs/>
      <w:sz w:val="20"/>
      <w:szCs w:val="20"/>
      <w:u w:val="single"/>
    </w:rPr>
  </w:style>
  <w:style w:type="paragraph" w:styleId="Heading3">
    <w:name w:val="heading 3"/>
    <w:basedOn w:val="Normal"/>
    <w:next w:val="NormalIndent"/>
    <w:link w:val="Heading3Char"/>
    <w:uiPriority w:val="99"/>
    <w:qFormat/>
    <w:pPr>
      <w:keepNext/>
      <w:tabs>
        <w:tab w:val="left" w:pos="720"/>
        <w:tab w:val="left" w:pos="7200"/>
        <w:tab w:val="right" w:pos="8910"/>
      </w:tabs>
      <w:ind w:left="709" w:hanging="709"/>
      <w:outlineLvl w:val="2"/>
    </w:pPr>
    <w:rPr>
      <w:b/>
      <w:bCs/>
      <w:sz w:val="20"/>
      <w:szCs w:val="20"/>
    </w:rPr>
  </w:style>
  <w:style w:type="paragraph" w:styleId="Heading4">
    <w:name w:val="heading 4"/>
    <w:basedOn w:val="Normal"/>
    <w:next w:val="Normal"/>
    <w:link w:val="Heading4Char"/>
    <w:uiPriority w:val="99"/>
    <w:qFormat/>
    <w:pPr>
      <w:keepNext/>
      <w:tabs>
        <w:tab w:val="left" w:pos="720"/>
        <w:tab w:val="left" w:pos="7200"/>
        <w:tab w:val="right" w:pos="8910"/>
      </w:tabs>
      <w:jc w:val="center"/>
      <w:outlineLvl w:val="3"/>
    </w:pPr>
    <w:rPr>
      <w:b/>
      <w:bCs/>
      <w:sz w:val="20"/>
      <w:szCs w:val="20"/>
    </w:rPr>
  </w:style>
  <w:style w:type="paragraph" w:styleId="Heading5">
    <w:name w:val="heading 5"/>
    <w:basedOn w:val="Normal"/>
    <w:next w:val="Normal"/>
    <w:link w:val="Heading5Char"/>
    <w:uiPriority w:val="99"/>
    <w:qFormat/>
    <w:pPr>
      <w:keepNext/>
      <w:tabs>
        <w:tab w:val="center" w:pos="3544"/>
        <w:tab w:val="left" w:pos="6379"/>
      </w:tabs>
      <w:snapToGrid w:val="0"/>
      <w:ind w:firstLine="1440"/>
      <w:outlineLvl w:val="4"/>
    </w:pPr>
    <w:rPr>
      <w:b/>
      <w:bCs/>
      <w:sz w:val="18"/>
      <w:szCs w:val="18"/>
    </w:rPr>
  </w:style>
  <w:style w:type="paragraph" w:styleId="Heading6">
    <w:name w:val="heading 6"/>
    <w:basedOn w:val="Normal"/>
    <w:next w:val="Normal"/>
    <w:link w:val="Heading6Char"/>
    <w:uiPriority w:val="99"/>
    <w:qFormat/>
    <w:pPr>
      <w:keepNext/>
      <w:tabs>
        <w:tab w:val="center" w:pos="2835"/>
      </w:tabs>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新細明體" w:hAnsi="Calibri Light" w:cs="Times New Roman"/>
      <w:b/>
      <w:kern w:val="0"/>
      <w:sz w:val="48"/>
    </w:rPr>
  </w:style>
  <w:style w:type="character" w:customStyle="1" w:styleId="Heading3Char">
    <w:name w:val="Heading 3 Char"/>
    <w:basedOn w:val="DefaultParagraphFont"/>
    <w:link w:val="Heading3"/>
    <w:uiPriority w:val="9"/>
    <w:semiHidden/>
    <w:locked/>
    <w:rPr>
      <w:rFonts w:ascii="Calibri Light" w:eastAsia="新細明體" w:hAnsi="Calibri Light" w:cs="Times New Roman"/>
      <w:b/>
      <w:kern w:val="0"/>
      <w:sz w:val="36"/>
    </w:rPr>
  </w:style>
  <w:style w:type="character" w:customStyle="1" w:styleId="Heading4Char">
    <w:name w:val="Heading 4 Char"/>
    <w:basedOn w:val="DefaultParagraphFont"/>
    <w:link w:val="Heading4"/>
    <w:uiPriority w:val="9"/>
    <w:semiHidden/>
    <w:locked/>
    <w:rPr>
      <w:rFonts w:ascii="Calibri Light" w:eastAsia="新細明體" w:hAnsi="Calibri Light" w:cs="Times New Roman"/>
      <w:kern w:val="0"/>
      <w:sz w:val="36"/>
    </w:rPr>
  </w:style>
  <w:style w:type="character" w:customStyle="1" w:styleId="Heading5Char">
    <w:name w:val="Heading 5 Char"/>
    <w:basedOn w:val="DefaultParagraphFont"/>
    <w:link w:val="Heading5"/>
    <w:uiPriority w:val="9"/>
    <w:semiHidden/>
    <w:locked/>
    <w:rPr>
      <w:rFonts w:ascii="Calibri Light" w:eastAsia="新細明體" w:hAnsi="Calibri Light" w:cs="Times New Roman"/>
      <w:b/>
      <w:kern w:val="0"/>
      <w:sz w:val="36"/>
    </w:rPr>
  </w:style>
  <w:style w:type="character" w:customStyle="1" w:styleId="Heading6Char">
    <w:name w:val="Heading 6 Char"/>
    <w:basedOn w:val="DefaultParagraphFont"/>
    <w:link w:val="Heading6"/>
    <w:uiPriority w:val="9"/>
    <w:semiHidden/>
    <w:locked/>
    <w:rPr>
      <w:rFonts w:ascii="Calibri Light" w:eastAsia="新細明體" w:hAnsi="Calibri Light" w:cs="Times New Roman"/>
      <w:kern w:val="0"/>
      <w:sz w:val="36"/>
    </w:rPr>
  </w:style>
  <w:style w:type="paragraph" w:styleId="BodyText">
    <w:name w:val="Body Text"/>
    <w:basedOn w:val="Normal"/>
    <w:link w:val="BodyTextChar"/>
    <w:uiPriority w:val="99"/>
    <w:pPr>
      <w:overflowPunct/>
      <w:autoSpaceDE/>
      <w:autoSpaceDN/>
      <w:adjustRightInd/>
      <w:textAlignment w:val="auto"/>
    </w:pPr>
  </w:style>
  <w:style w:type="character" w:customStyle="1" w:styleId="Heading1Char">
    <w:name w:val="Heading 1 Char"/>
    <w:basedOn w:val="DefaultParagraphFont"/>
    <w:link w:val="Heading1"/>
    <w:uiPriority w:val="9"/>
    <w:locked/>
    <w:rPr>
      <w:rFonts w:ascii="Calibri Light" w:eastAsia="新細明體" w:hAnsi="Calibri Light" w:cs="Times New Roman"/>
      <w:b/>
      <w:kern w:val="52"/>
      <w:sz w:val="52"/>
    </w:rPr>
  </w:style>
  <w:style w:type="paragraph" w:styleId="BodyText2">
    <w:name w:val="Body Text 2"/>
    <w:basedOn w:val="Normal"/>
    <w:link w:val="BodyText2Char"/>
    <w:uiPriority w:val="99"/>
    <w:rPr>
      <w:sz w:val="18"/>
      <w:szCs w:val="18"/>
    </w:rPr>
  </w:style>
  <w:style w:type="character" w:customStyle="1" w:styleId="BodyTextChar">
    <w:name w:val="Body Text Char"/>
    <w:basedOn w:val="DefaultParagraphFont"/>
    <w:link w:val="BodyText"/>
    <w:uiPriority w:val="99"/>
    <w:semiHidden/>
    <w:locked/>
    <w:rPr>
      <w:rFonts w:cs="Times New Roman"/>
      <w:kern w:val="0"/>
      <w:sz w:val="24"/>
    </w:rPr>
  </w:style>
  <w:style w:type="paragraph" w:styleId="BodyTextIndent2">
    <w:name w:val="Body Text Indent 2"/>
    <w:basedOn w:val="Normal"/>
    <w:link w:val="BodyTextIndent2Char"/>
    <w:uiPriority w:val="99"/>
    <w:pPr>
      <w:tabs>
        <w:tab w:val="left" w:pos="720"/>
        <w:tab w:val="left" w:pos="7200"/>
        <w:tab w:val="right" w:pos="8910"/>
      </w:tabs>
      <w:ind w:left="709" w:hanging="709"/>
    </w:pPr>
    <w:rPr>
      <w:b/>
      <w:bCs/>
      <w:sz w:val="20"/>
      <w:szCs w:val="20"/>
    </w:rPr>
  </w:style>
  <w:style w:type="character" w:customStyle="1" w:styleId="BodyText2Char">
    <w:name w:val="Body Text 2 Char"/>
    <w:basedOn w:val="DefaultParagraphFont"/>
    <w:link w:val="BodyText2"/>
    <w:uiPriority w:val="99"/>
    <w:locked/>
    <w:rPr>
      <w:rFonts w:cs="Times New Roman"/>
      <w:kern w:val="0"/>
      <w:sz w:val="24"/>
    </w:rPr>
  </w:style>
  <w:style w:type="paragraph" w:styleId="NormalIndent">
    <w:name w:val="Normal Indent"/>
    <w:basedOn w:val="Normal"/>
    <w:uiPriority w:val="99"/>
    <w:pPr>
      <w:ind w:left="480"/>
    </w:pPr>
  </w:style>
  <w:style w:type="character" w:customStyle="1" w:styleId="BodyTextIndent2Char">
    <w:name w:val="Body Text Indent 2 Char"/>
    <w:basedOn w:val="DefaultParagraphFont"/>
    <w:link w:val="BodyTextIndent2"/>
    <w:uiPriority w:val="99"/>
    <w:semiHidden/>
    <w:locked/>
    <w:rPr>
      <w:rFonts w:cs="Times New Roman"/>
      <w:kern w:val="0"/>
      <w:sz w:val="24"/>
    </w:rPr>
  </w:style>
  <w:style w:type="paragraph" w:styleId="Header">
    <w:name w:val="header"/>
    <w:basedOn w:val="Normal"/>
    <w:link w:val="HeaderChar"/>
    <w:uiPriority w:val="99"/>
    <w:pPr>
      <w:tabs>
        <w:tab w:val="center" w:pos="4153"/>
        <w:tab w:val="right" w:pos="8306"/>
      </w:tabs>
      <w:snapToGrid w:val="0"/>
    </w:pPr>
    <w:rPr>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kern w:val="0"/>
      <w:sz w:val="20"/>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cs="Times New Roman"/>
      <w:kern w:val="0"/>
      <w:sz w:val="20"/>
    </w:rPr>
  </w:style>
  <w:style w:type="paragraph" w:styleId="BodyTextIndent3">
    <w:name w:val="Body Text Indent 3"/>
    <w:basedOn w:val="Normal"/>
    <w:link w:val="BodyTextIndent3Char"/>
    <w:uiPriority w:val="99"/>
    <w:pPr>
      <w:tabs>
        <w:tab w:val="left" w:pos="720"/>
        <w:tab w:val="left" w:pos="7200"/>
        <w:tab w:val="right" w:pos="8910"/>
      </w:tabs>
      <w:ind w:left="720" w:hanging="720"/>
    </w:pPr>
    <w:rPr>
      <w:sz w:val="20"/>
      <w:szCs w:val="20"/>
    </w:rPr>
  </w:style>
  <w:style w:type="paragraph" w:styleId="Title">
    <w:name w:val="Title"/>
    <w:basedOn w:val="Normal"/>
    <w:link w:val="TitleChar"/>
    <w:uiPriority w:val="99"/>
    <w:qFormat/>
    <w:pPr>
      <w:tabs>
        <w:tab w:val="left" w:pos="720"/>
        <w:tab w:val="left" w:pos="7200"/>
        <w:tab w:val="right" w:pos="8910"/>
      </w:tabs>
      <w:jc w:val="center"/>
    </w:pPr>
    <w:rPr>
      <w:b/>
      <w:bCs/>
      <w:sz w:val="20"/>
      <w:szCs w:val="20"/>
    </w:rPr>
  </w:style>
  <w:style w:type="character" w:customStyle="1" w:styleId="BodyTextIndent3Char">
    <w:name w:val="Body Text Indent 3 Char"/>
    <w:basedOn w:val="DefaultParagraphFont"/>
    <w:link w:val="BodyTextIndent3"/>
    <w:uiPriority w:val="99"/>
    <w:semiHidden/>
    <w:locked/>
    <w:rPr>
      <w:rFonts w:cs="Times New Roman"/>
      <w:kern w:val="0"/>
      <w:sz w:val="16"/>
    </w:rPr>
  </w:style>
  <w:style w:type="paragraph" w:styleId="Subtitle">
    <w:name w:val="Subtitle"/>
    <w:basedOn w:val="Normal"/>
    <w:link w:val="SubtitleChar"/>
    <w:uiPriority w:val="99"/>
    <w:qFormat/>
    <w:pPr>
      <w:tabs>
        <w:tab w:val="left" w:pos="720"/>
        <w:tab w:val="left" w:pos="7200"/>
        <w:tab w:val="right" w:pos="8910"/>
      </w:tabs>
      <w:jc w:val="center"/>
    </w:pPr>
    <w:rPr>
      <w:b/>
      <w:bCs/>
      <w:sz w:val="22"/>
      <w:szCs w:val="22"/>
    </w:rPr>
  </w:style>
  <w:style w:type="character" w:customStyle="1" w:styleId="TitleChar">
    <w:name w:val="Title Char"/>
    <w:basedOn w:val="DefaultParagraphFont"/>
    <w:link w:val="Title"/>
    <w:uiPriority w:val="10"/>
    <w:locked/>
    <w:rPr>
      <w:rFonts w:ascii="Calibri Light" w:hAnsi="Calibri Light" w:cs="Times New Roman"/>
      <w:b/>
      <w:kern w:val="0"/>
      <w:sz w:val="32"/>
    </w:rPr>
  </w:style>
  <w:style w:type="character" w:styleId="Hyperlink">
    <w:name w:val="Hyperlink"/>
    <w:basedOn w:val="DefaultParagraphFont"/>
    <w:uiPriority w:val="99"/>
    <w:rsid w:val="00790FF8"/>
    <w:rPr>
      <w:rFonts w:cs="Times New Roman"/>
      <w:color w:val="0000FF"/>
      <w:u w:val="single"/>
    </w:rPr>
  </w:style>
  <w:style w:type="character" w:customStyle="1" w:styleId="SubtitleChar">
    <w:name w:val="Subtitle Char"/>
    <w:basedOn w:val="DefaultParagraphFont"/>
    <w:link w:val="Subtitle"/>
    <w:uiPriority w:val="11"/>
    <w:locked/>
    <w:rPr>
      <w:rFonts w:ascii="Calibri Light" w:hAnsi="Calibri Light" w:cs="Times New Roman"/>
      <w:i/>
      <w:kern w:val="0"/>
      <w:sz w:val="24"/>
    </w:rPr>
  </w:style>
  <w:style w:type="character" w:styleId="FollowedHyperlink">
    <w:name w:val="FollowedHyperlink"/>
    <w:basedOn w:val="DefaultParagraphFont"/>
    <w:uiPriority w:val="99"/>
    <w:rsid w:val="00560F14"/>
    <w:rPr>
      <w:rFonts w:cs="Times New Roman"/>
      <w:color w:val="800080"/>
      <w:u w:val="single"/>
    </w:rPr>
  </w:style>
  <w:style w:type="paragraph" w:styleId="BalloonText">
    <w:name w:val="Balloon Text"/>
    <w:basedOn w:val="Normal"/>
    <w:link w:val="BalloonTextChar"/>
    <w:uiPriority w:val="99"/>
    <w:unhideWhenUsed/>
    <w:rsid w:val="007017D3"/>
    <w:rPr>
      <w:rFonts w:ascii="Calibri Light" w:eastAsia="Arial" w:hAnsi="Calibri Light"/>
      <w:sz w:val="18"/>
      <w:szCs w:val="18"/>
    </w:rPr>
  </w:style>
  <w:style w:type="paragraph" w:customStyle="1" w:styleId="Default">
    <w:name w:val="Default"/>
    <w:rsid w:val="00910886"/>
    <w:pPr>
      <w:widowControl w:val="0"/>
      <w:autoSpaceDE w:val="0"/>
      <w:autoSpaceDN w:val="0"/>
      <w:adjustRightInd w:val="0"/>
    </w:pPr>
    <w:rPr>
      <w:color w:val="000000"/>
      <w:sz w:val="24"/>
      <w:szCs w:val="24"/>
    </w:rPr>
  </w:style>
  <w:style w:type="character" w:customStyle="1" w:styleId="BalloonTextChar">
    <w:name w:val="Balloon Text Char"/>
    <w:basedOn w:val="DefaultParagraphFont"/>
    <w:link w:val="BalloonText"/>
    <w:uiPriority w:val="99"/>
    <w:locked/>
    <w:rsid w:val="007017D3"/>
    <w:rPr>
      <w:rFonts w:ascii="Calibri Light" w:eastAsia="Arial" w:hAnsi="Calibri Light"/>
      <w:sz w:val="18"/>
      <w:szCs w:val="18"/>
    </w:rPr>
  </w:style>
  <w:style w:type="character" w:styleId="CommentReference">
    <w:name w:val="annotation reference"/>
    <w:basedOn w:val="DefaultParagraphFont"/>
    <w:uiPriority w:val="99"/>
    <w:semiHidden/>
    <w:unhideWhenUsed/>
    <w:rsid w:val="00CC01D6"/>
    <w:rPr>
      <w:rFonts w:cs="Times New Roman"/>
      <w:sz w:val="18"/>
    </w:rPr>
  </w:style>
  <w:style w:type="paragraph" w:styleId="CommentText">
    <w:name w:val="annotation text"/>
    <w:basedOn w:val="Normal"/>
    <w:link w:val="CommentTextChar"/>
    <w:uiPriority w:val="99"/>
    <w:semiHidden/>
    <w:unhideWhenUsed/>
    <w:rsid w:val="00CC01D6"/>
    <w:pPr>
      <w:jc w:val="left"/>
    </w:pPr>
  </w:style>
  <w:style w:type="paragraph" w:styleId="CommentSubject">
    <w:name w:val="annotation subject"/>
    <w:basedOn w:val="CommentText"/>
    <w:next w:val="CommentText"/>
    <w:link w:val="CommentSubjectChar"/>
    <w:uiPriority w:val="99"/>
    <w:semiHidden/>
    <w:unhideWhenUsed/>
    <w:rsid w:val="00CC01D6"/>
    <w:rPr>
      <w:b/>
      <w:bCs/>
    </w:rPr>
  </w:style>
  <w:style w:type="character" w:customStyle="1" w:styleId="CommentTextChar">
    <w:name w:val="Comment Text Char"/>
    <w:basedOn w:val="DefaultParagraphFont"/>
    <w:link w:val="CommentText"/>
    <w:uiPriority w:val="99"/>
    <w:semiHidden/>
    <w:locked/>
    <w:rsid w:val="00CC01D6"/>
    <w:rPr>
      <w:rFonts w:cs="Times New Roman"/>
      <w:kern w:val="0"/>
    </w:rPr>
  </w:style>
  <w:style w:type="character" w:styleId="PlaceholderText">
    <w:name w:val="Placeholder Text"/>
    <w:basedOn w:val="DefaultParagraphFont"/>
    <w:uiPriority w:val="99"/>
    <w:semiHidden/>
    <w:rsid w:val="00397A31"/>
    <w:rPr>
      <w:color w:val="808080"/>
    </w:rPr>
  </w:style>
  <w:style w:type="character" w:customStyle="1" w:styleId="CommentSubjectChar">
    <w:name w:val="Comment Subject Char"/>
    <w:basedOn w:val="CommentTextChar"/>
    <w:link w:val="CommentSubject"/>
    <w:uiPriority w:val="99"/>
    <w:semiHidden/>
    <w:locked/>
    <w:rsid w:val="00CC01D6"/>
    <w:rPr>
      <w:rFonts w:cs="Times New Roman"/>
      <w:b/>
      <w:kern w:val="0"/>
    </w:rPr>
  </w:style>
  <w:style w:type="table" w:styleId="TableGrid">
    <w:name w:val="Table Grid"/>
    <w:basedOn w:val="TableNormal"/>
    <w:uiPriority w:val="39"/>
    <w:rsid w:val="0040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1A9"/>
    <w:pPr>
      <w:ind w:leftChars="200" w:left="480"/>
    </w:pPr>
  </w:style>
  <w:style w:type="paragraph" w:styleId="Revision">
    <w:name w:val="Revision"/>
    <w:hidden/>
    <w:uiPriority w:val="99"/>
    <w:semiHidden/>
    <w:rsid w:val="00D5600D"/>
    <w:rPr>
      <w:sz w:val="24"/>
      <w:szCs w:val="24"/>
    </w:rPr>
  </w:style>
  <w:style w:type="paragraph" w:styleId="FootnoteText">
    <w:name w:val="footnote text"/>
    <w:basedOn w:val="Normal"/>
    <w:link w:val="FootnoteTextChar"/>
    <w:uiPriority w:val="99"/>
    <w:semiHidden/>
    <w:unhideWhenUsed/>
    <w:rsid w:val="003E09E1"/>
    <w:rPr>
      <w:sz w:val="20"/>
      <w:szCs w:val="20"/>
    </w:rPr>
  </w:style>
  <w:style w:type="character" w:customStyle="1" w:styleId="FootnoteTextChar">
    <w:name w:val="Footnote Text Char"/>
    <w:basedOn w:val="DefaultParagraphFont"/>
    <w:link w:val="FootnoteText"/>
    <w:uiPriority w:val="99"/>
    <w:semiHidden/>
    <w:rsid w:val="003E09E1"/>
  </w:style>
  <w:style w:type="character" w:styleId="FootnoteReference">
    <w:name w:val="footnote reference"/>
    <w:basedOn w:val="DefaultParagraphFont"/>
    <w:uiPriority w:val="99"/>
    <w:semiHidden/>
    <w:unhideWhenUsed/>
    <w:rsid w:val="003E0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8727">
      <w:bodyDiv w:val="1"/>
      <w:marLeft w:val="0"/>
      <w:marRight w:val="0"/>
      <w:marTop w:val="0"/>
      <w:marBottom w:val="0"/>
      <w:divBdr>
        <w:top w:val="none" w:sz="0" w:space="0" w:color="auto"/>
        <w:left w:val="none" w:sz="0" w:space="0" w:color="auto"/>
        <w:bottom w:val="none" w:sz="0" w:space="0" w:color="auto"/>
        <w:right w:val="none" w:sz="0" w:space="0" w:color="auto"/>
      </w:divBdr>
    </w:div>
    <w:div w:id="1253397895">
      <w:bodyDiv w:val="1"/>
      <w:marLeft w:val="0"/>
      <w:marRight w:val="0"/>
      <w:marTop w:val="0"/>
      <w:marBottom w:val="0"/>
      <w:divBdr>
        <w:top w:val="none" w:sz="0" w:space="0" w:color="auto"/>
        <w:left w:val="none" w:sz="0" w:space="0" w:color="auto"/>
        <w:bottom w:val="none" w:sz="0" w:space="0" w:color="auto"/>
        <w:right w:val="none" w:sz="0" w:space="0" w:color="auto"/>
      </w:divBdr>
    </w:div>
    <w:div w:id="1506558717">
      <w:marLeft w:val="0"/>
      <w:marRight w:val="0"/>
      <w:marTop w:val="0"/>
      <w:marBottom w:val="0"/>
      <w:divBdr>
        <w:top w:val="none" w:sz="0" w:space="0" w:color="auto"/>
        <w:left w:val="none" w:sz="0" w:space="0" w:color="auto"/>
        <w:bottom w:val="none" w:sz="0" w:space="0" w:color="auto"/>
        <w:right w:val="none" w:sz="0" w:space="0" w:color="auto"/>
      </w:divBdr>
    </w:div>
    <w:div w:id="1506558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bu.edu.hk/eng/about/privacy.jsp" TargetMode="External"/><Relationship Id="rId5" Type="http://schemas.openxmlformats.org/officeDocument/2006/relationships/webSettings" Target="webSettings.xml"/><Relationship Id="rId10" Type="http://schemas.openxmlformats.org/officeDocument/2006/relationships/hyperlink" Target="http://fohome.hkbu.edu.hk/fopage.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9DF5-9AAC-42D2-9866-B865AF3D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__Appendix 4</vt:lpstr>
    </vt:vector>
  </TitlesOfParts>
  <Company>HKBU</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__Appendix 4</dc:title>
  <dc:subject/>
  <dc:creator>CTSC</dc:creator>
  <cp:keywords/>
  <dc:description/>
  <cp:lastModifiedBy>KN</cp:lastModifiedBy>
  <cp:revision>17</cp:revision>
  <cp:lastPrinted>2019-12-04T06:23:00Z</cp:lastPrinted>
  <dcterms:created xsi:type="dcterms:W3CDTF">2022-03-30T05:47:00Z</dcterms:created>
  <dcterms:modified xsi:type="dcterms:W3CDTF">2022-10-28T03:53:00Z</dcterms:modified>
</cp:coreProperties>
</file>